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D5276" w14:textId="7A61AA21" w:rsidR="006B2924" w:rsidRPr="00124264" w:rsidRDefault="00C6688E" w:rsidP="00085FAE">
      <w:pPr>
        <w:jc w:val="center"/>
        <w:rPr>
          <w:rFonts w:asciiTheme="majorEastAsia" w:eastAsiaTheme="majorEastAsia" w:hAnsiTheme="majorEastAsia"/>
          <w:b/>
          <w:sz w:val="32"/>
        </w:rPr>
      </w:pPr>
      <w:r w:rsidRPr="00124264">
        <w:rPr>
          <w:rFonts w:asciiTheme="majorEastAsia" w:eastAsiaTheme="majorEastAsia" w:hAnsiTheme="majorEastAsia" w:hint="eastAsia"/>
          <w:b/>
          <w:sz w:val="32"/>
        </w:rPr>
        <w:t>嘉合基金管理有限公司</w:t>
      </w:r>
    </w:p>
    <w:p w14:paraId="51991BA5" w14:textId="77777777" w:rsidR="009117EF" w:rsidRDefault="007F6EB4" w:rsidP="009117EF">
      <w:pPr>
        <w:jc w:val="center"/>
        <w:rPr>
          <w:rFonts w:asciiTheme="majorEastAsia" w:eastAsiaTheme="majorEastAsia" w:hAnsiTheme="majorEastAsia"/>
          <w:b/>
          <w:sz w:val="32"/>
        </w:rPr>
      </w:pPr>
      <w:r w:rsidRPr="00124264">
        <w:rPr>
          <w:rFonts w:asciiTheme="majorEastAsia" w:eastAsiaTheme="majorEastAsia" w:hAnsiTheme="majorEastAsia" w:hint="eastAsia"/>
          <w:b/>
          <w:sz w:val="32"/>
        </w:rPr>
        <w:t>关于</w:t>
      </w:r>
      <w:r w:rsidR="009117EF" w:rsidRPr="009117EF">
        <w:rPr>
          <w:rFonts w:asciiTheme="majorEastAsia" w:eastAsiaTheme="majorEastAsia" w:hAnsiTheme="majorEastAsia" w:hint="eastAsia"/>
          <w:b/>
          <w:sz w:val="32"/>
        </w:rPr>
        <w:t>嘉合磐昇纯债债券型证券投资基金</w:t>
      </w:r>
      <w:r w:rsidR="00992035" w:rsidRPr="00124264">
        <w:rPr>
          <w:rFonts w:asciiTheme="majorEastAsia" w:eastAsiaTheme="majorEastAsia" w:hAnsiTheme="majorEastAsia" w:hint="eastAsia"/>
          <w:b/>
          <w:sz w:val="32"/>
        </w:rPr>
        <w:t>降低</w:t>
      </w:r>
      <w:r w:rsidR="00B84C28" w:rsidRPr="00124264">
        <w:rPr>
          <w:rFonts w:asciiTheme="majorEastAsia" w:eastAsiaTheme="majorEastAsia" w:hAnsiTheme="majorEastAsia" w:hint="eastAsia"/>
          <w:b/>
          <w:sz w:val="32"/>
        </w:rPr>
        <w:t>管理费</w:t>
      </w:r>
      <w:r w:rsidR="000C7E4C" w:rsidRPr="00124264">
        <w:rPr>
          <w:rFonts w:asciiTheme="majorEastAsia" w:eastAsiaTheme="majorEastAsia" w:hAnsiTheme="majorEastAsia" w:hint="eastAsia"/>
          <w:b/>
          <w:sz w:val="32"/>
        </w:rPr>
        <w:t>率</w:t>
      </w:r>
    </w:p>
    <w:p w14:paraId="56546873" w14:textId="284747C5" w:rsidR="002B7647" w:rsidRPr="009117EF" w:rsidRDefault="000F1DA9" w:rsidP="009117EF">
      <w:pPr>
        <w:jc w:val="center"/>
        <w:rPr>
          <w:rFonts w:asciiTheme="majorEastAsia" w:eastAsiaTheme="majorEastAsia" w:hAnsiTheme="majorEastAsia"/>
          <w:b/>
          <w:sz w:val="32"/>
        </w:rPr>
      </w:pPr>
      <w:r w:rsidRPr="00124264">
        <w:rPr>
          <w:rFonts w:asciiTheme="majorEastAsia" w:eastAsiaTheme="majorEastAsia" w:hAnsiTheme="majorEastAsia" w:hint="eastAsia"/>
          <w:b/>
          <w:sz w:val="32"/>
        </w:rPr>
        <w:t>并</w:t>
      </w:r>
      <w:r w:rsidR="00623A12" w:rsidRPr="00124264">
        <w:rPr>
          <w:rFonts w:asciiTheme="majorEastAsia" w:eastAsiaTheme="majorEastAsia" w:hAnsiTheme="majorEastAsia" w:hint="eastAsia"/>
          <w:b/>
          <w:sz w:val="32"/>
        </w:rPr>
        <w:t>相应</w:t>
      </w:r>
      <w:r w:rsidRPr="00124264">
        <w:rPr>
          <w:rFonts w:asciiTheme="majorEastAsia" w:eastAsiaTheme="majorEastAsia" w:hAnsiTheme="majorEastAsia" w:hint="eastAsia"/>
          <w:b/>
          <w:sz w:val="32"/>
        </w:rPr>
        <w:t>修</w:t>
      </w:r>
      <w:r w:rsidR="00623A12" w:rsidRPr="00124264">
        <w:rPr>
          <w:rFonts w:asciiTheme="majorEastAsia" w:eastAsiaTheme="majorEastAsia" w:hAnsiTheme="majorEastAsia" w:hint="eastAsia"/>
          <w:b/>
          <w:sz w:val="32"/>
        </w:rPr>
        <w:t>订</w:t>
      </w:r>
      <w:r w:rsidRPr="00124264">
        <w:rPr>
          <w:rFonts w:asciiTheme="majorEastAsia" w:eastAsiaTheme="majorEastAsia" w:hAnsiTheme="majorEastAsia" w:hint="eastAsia"/>
          <w:b/>
          <w:sz w:val="32"/>
        </w:rPr>
        <w:t>基金合同和托管协议的公告</w:t>
      </w:r>
    </w:p>
    <w:p w14:paraId="7F37F238" w14:textId="77777777" w:rsidR="00085FAE" w:rsidRPr="00124264" w:rsidRDefault="00085FAE" w:rsidP="00085FAE">
      <w:pPr>
        <w:rPr>
          <w:rFonts w:asciiTheme="minorEastAsia" w:hAnsiTheme="minorEastAsia"/>
          <w:sz w:val="22"/>
        </w:rPr>
      </w:pPr>
    </w:p>
    <w:p w14:paraId="2E137DDE" w14:textId="37ED0D41" w:rsidR="00C52FA0" w:rsidRPr="00124264" w:rsidRDefault="005C1D2E" w:rsidP="006A10D4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124264">
        <w:rPr>
          <w:rFonts w:ascii="Times New Roman" w:hAnsi="Times New Roman" w:cs="Times New Roman"/>
          <w:sz w:val="24"/>
        </w:rPr>
        <w:t>为了更好地满足投资者的投资需求，</w:t>
      </w:r>
      <w:r w:rsidR="00D03E7C" w:rsidRPr="00124264">
        <w:rPr>
          <w:rFonts w:ascii="Times New Roman" w:hAnsi="Times New Roman" w:cs="Times New Roman"/>
          <w:sz w:val="24"/>
        </w:rPr>
        <w:t>根据《中华人民共和国证券投资基金法》、《公开募集证券投资基金运作管理办法》等相关法律法规的规定及《</w:t>
      </w:r>
      <w:r w:rsidR="009117EF" w:rsidRPr="009117EF">
        <w:rPr>
          <w:rFonts w:ascii="Times New Roman" w:hAnsi="Times New Roman" w:cs="Times New Roman" w:hint="eastAsia"/>
          <w:sz w:val="24"/>
        </w:rPr>
        <w:t>嘉合磐昇纯债债券型证券投资基金基金合同</w:t>
      </w:r>
      <w:r w:rsidR="00D03E7C" w:rsidRPr="00124264">
        <w:rPr>
          <w:rFonts w:ascii="Times New Roman" w:hAnsi="Times New Roman" w:cs="Times New Roman"/>
          <w:sz w:val="24"/>
        </w:rPr>
        <w:t>》（以下简称</w:t>
      </w:r>
      <w:r w:rsidR="00B84C58" w:rsidRPr="00124264">
        <w:rPr>
          <w:rFonts w:ascii="Times New Roman" w:hAnsi="Times New Roman" w:cs="Times New Roman" w:hint="eastAsia"/>
          <w:sz w:val="24"/>
        </w:rPr>
        <w:t>“</w:t>
      </w:r>
      <w:r w:rsidR="00D03E7C" w:rsidRPr="00124264">
        <w:rPr>
          <w:rFonts w:ascii="Times New Roman" w:hAnsi="Times New Roman" w:cs="Times New Roman"/>
          <w:sz w:val="24"/>
        </w:rPr>
        <w:t>《基金合同》</w:t>
      </w:r>
      <w:r w:rsidR="00B84C58" w:rsidRPr="00124264">
        <w:rPr>
          <w:rFonts w:ascii="Times New Roman" w:hAnsi="Times New Roman" w:cs="Times New Roman" w:hint="eastAsia"/>
          <w:sz w:val="24"/>
        </w:rPr>
        <w:t>”</w:t>
      </w:r>
      <w:r w:rsidR="00D03E7C" w:rsidRPr="00124264">
        <w:rPr>
          <w:rFonts w:ascii="Times New Roman" w:hAnsi="Times New Roman" w:cs="Times New Roman"/>
          <w:sz w:val="24"/>
        </w:rPr>
        <w:t>）的约定，</w:t>
      </w:r>
      <w:r w:rsidR="00193440" w:rsidRPr="00124264">
        <w:rPr>
          <w:rFonts w:ascii="Times New Roman" w:hAnsi="Times New Roman" w:cs="Times New Roman"/>
          <w:sz w:val="24"/>
        </w:rPr>
        <w:t>经与基金托管人</w:t>
      </w:r>
      <w:r w:rsidR="009117EF" w:rsidRPr="009117EF">
        <w:rPr>
          <w:rFonts w:ascii="Times New Roman" w:hAnsi="Times New Roman" w:cs="Times New Roman" w:hint="eastAsia"/>
          <w:sz w:val="24"/>
        </w:rPr>
        <w:t>徽商银行股份有限公司</w:t>
      </w:r>
      <w:r w:rsidR="00193440" w:rsidRPr="00124264">
        <w:rPr>
          <w:rFonts w:ascii="Times New Roman" w:hAnsi="Times New Roman" w:cs="Times New Roman"/>
          <w:sz w:val="24"/>
        </w:rPr>
        <w:t>（以下简称</w:t>
      </w:r>
      <w:r w:rsidR="000E3F4F" w:rsidRPr="00124264">
        <w:rPr>
          <w:rFonts w:ascii="Times New Roman" w:hAnsi="Times New Roman" w:cs="Times New Roman" w:hint="eastAsia"/>
          <w:sz w:val="24"/>
        </w:rPr>
        <w:t>“</w:t>
      </w:r>
      <w:r w:rsidR="00193440" w:rsidRPr="00124264">
        <w:rPr>
          <w:rFonts w:ascii="Times New Roman" w:hAnsi="Times New Roman" w:cs="Times New Roman"/>
          <w:sz w:val="24"/>
        </w:rPr>
        <w:t>基金托管人</w:t>
      </w:r>
      <w:r w:rsidR="000E3F4F" w:rsidRPr="00124264">
        <w:rPr>
          <w:rFonts w:ascii="Times New Roman" w:hAnsi="Times New Roman" w:cs="Times New Roman" w:hint="eastAsia"/>
          <w:sz w:val="24"/>
        </w:rPr>
        <w:t>”</w:t>
      </w:r>
      <w:r w:rsidR="00193440" w:rsidRPr="00124264">
        <w:rPr>
          <w:rFonts w:ascii="Times New Roman" w:hAnsi="Times New Roman" w:cs="Times New Roman"/>
          <w:sz w:val="24"/>
        </w:rPr>
        <w:t>）协商一致，</w:t>
      </w:r>
      <w:r w:rsidR="00C6688E" w:rsidRPr="00124264">
        <w:rPr>
          <w:rFonts w:ascii="Times New Roman" w:hAnsi="Times New Roman" w:cs="Times New Roman"/>
          <w:sz w:val="24"/>
        </w:rPr>
        <w:t>嘉合基金管理有限公司（以下简称</w:t>
      </w:r>
      <w:r w:rsidR="00B84C58" w:rsidRPr="00124264">
        <w:rPr>
          <w:rFonts w:ascii="Times New Roman" w:hAnsi="Times New Roman" w:cs="Times New Roman" w:hint="eastAsia"/>
          <w:sz w:val="24"/>
        </w:rPr>
        <w:t>“</w:t>
      </w:r>
      <w:r w:rsidR="00C6688E" w:rsidRPr="00124264">
        <w:rPr>
          <w:rFonts w:ascii="Times New Roman" w:hAnsi="Times New Roman" w:cs="Times New Roman"/>
          <w:sz w:val="24"/>
        </w:rPr>
        <w:t>本公</w:t>
      </w:r>
      <w:r w:rsidRPr="00124264">
        <w:rPr>
          <w:rFonts w:ascii="Times New Roman" w:hAnsi="Times New Roman" w:cs="Times New Roman"/>
          <w:sz w:val="24"/>
        </w:rPr>
        <w:t>司</w:t>
      </w:r>
      <w:r w:rsidR="00B84C58" w:rsidRPr="00124264">
        <w:rPr>
          <w:rFonts w:ascii="Times New Roman" w:hAnsi="Times New Roman" w:cs="Times New Roman" w:hint="eastAsia"/>
          <w:sz w:val="24"/>
        </w:rPr>
        <w:t>”</w:t>
      </w:r>
      <w:r w:rsidR="00C6688E" w:rsidRPr="00124264">
        <w:rPr>
          <w:rFonts w:ascii="Times New Roman" w:hAnsi="Times New Roman" w:cs="Times New Roman"/>
          <w:sz w:val="24"/>
        </w:rPr>
        <w:t>）决定</w:t>
      </w:r>
      <w:r w:rsidR="00193440" w:rsidRPr="00124264">
        <w:rPr>
          <w:rFonts w:ascii="Times New Roman" w:hAnsi="Times New Roman" w:cs="Times New Roman"/>
          <w:sz w:val="24"/>
        </w:rPr>
        <w:t>自</w:t>
      </w:r>
      <w:r w:rsidR="007103A2" w:rsidRPr="00124264">
        <w:rPr>
          <w:rFonts w:ascii="Times New Roman" w:hAnsi="Times New Roman" w:cs="Times New Roman"/>
          <w:sz w:val="24"/>
        </w:rPr>
        <w:t>2026</w:t>
      </w:r>
      <w:r w:rsidR="007103A2" w:rsidRPr="00124264">
        <w:rPr>
          <w:rFonts w:ascii="Times New Roman" w:hAnsi="Times New Roman" w:cs="Times New Roman" w:hint="eastAsia"/>
          <w:sz w:val="24"/>
        </w:rPr>
        <w:t>年</w:t>
      </w:r>
      <w:r w:rsidR="002C2932">
        <w:rPr>
          <w:rFonts w:ascii="Times New Roman" w:hAnsi="Times New Roman" w:cs="Times New Roman"/>
          <w:sz w:val="24"/>
        </w:rPr>
        <w:t>8</w:t>
      </w:r>
      <w:r w:rsidR="00C6688E" w:rsidRPr="00124264">
        <w:rPr>
          <w:rFonts w:ascii="Times New Roman" w:hAnsi="Times New Roman" w:cs="Times New Roman" w:hint="eastAsia"/>
          <w:sz w:val="24"/>
        </w:rPr>
        <w:t>月</w:t>
      </w:r>
      <w:r w:rsidR="002C2932">
        <w:rPr>
          <w:rFonts w:ascii="Times New Roman" w:hAnsi="Times New Roman" w:cs="Times New Roman"/>
          <w:sz w:val="24"/>
        </w:rPr>
        <w:t>10</w:t>
      </w:r>
      <w:r w:rsidR="00C6688E" w:rsidRPr="00124264">
        <w:rPr>
          <w:rFonts w:ascii="Times New Roman" w:hAnsi="Times New Roman" w:cs="Times New Roman" w:hint="eastAsia"/>
          <w:sz w:val="24"/>
        </w:rPr>
        <w:t>日</w:t>
      </w:r>
      <w:r w:rsidR="00C6688E" w:rsidRPr="00124264">
        <w:rPr>
          <w:rFonts w:ascii="Times New Roman" w:hAnsi="Times New Roman" w:cs="Times New Roman"/>
          <w:sz w:val="24"/>
        </w:rPr>
        <w:t>起</w:t>
      </w:r>
      <w:r w:rsidR="00193440" w:rsidRPr="00124264">
        <w:rPr>
          <w:rFonts w:ascii="Times New Roman" w:hAnsi="Times New Roman" w:cs="Times New Roman"/>
          <w:sz w:val="24"/>
        </w:rPr>
        <w:t>，</w:t>
      </w:r>
      <w:r w:rsidR="00992035" w:rsidRPr="00124264">
        <w:rPr>
          <w:rFonts w:ascii="Times New Roman" w:hAnsi="Times New Roman" w:cs="Times New Roman" w:hint="eastAsia"/>
          <w:sz w:val="24"/>
        </w:rPr>
        <w:t>降低</w:t>
      </w:r>
      <w:r w:rsidR="009117EF" w:rsidRPr="009117EF">
        <w:rPr>
          <w:rFonts w:ascii="Times New Roman" w:hAnsi="Times New Roman" w:cs="Times New Roman" w:hint="eastAsia"/>
          <w:sz w:val="24"/>
        </w:rPr>
        <w:t>嘉合磐昇纯债债券型证券投资基金</w:t>
      </w:r>
      <w:r w:rsidR="007F63D1" w:rsidRPr="00124264">
        <w:rPr>
          <w:rFonts w:ascii="Times New Roman" w:hAnsi="Times New Roman" w:cs="Times New Roman"/>
          <w:sz w:val="24"/>
        </w:rPr>
        <w:t>（以下简称</w:t>
      </w:r>
      <w:r w:rsidR="00B84C58" w:rsidRPr="00124264">
        <w:rPr>
          <w:rFonts w:ascii="Times New Roman" w:hAnsi="Times New Roman" w:cs="Times New Roman" w:hint="eastAsia"/>
          <w:sz w:val="24"/>
        </w:rPr>
        <w:t>“</w:t>
      </w:r>
      <w:r w:rsidR="007F63D1" w:rsidRPr="00124264">
        <w:rPr>
          <w:rFonts w:ascii="Times New Roman" w:hAnsi="Times New Roman" w:cs="Times New Roman"/>
          <w:sz w:val="24"/>
        </w:rPr>
        <w:t>本基金</w:t>
      </w:r>
      <w:r w:rsidR="00B84C58" w:rsidRPr="00124264">
        <w:rPr>
          <w:rFonts w:ascii="Times New Roman" w:hAnsi="Times New Roman" w:cs="Times New Roman" w:hint="eastAsia"/>
          <w:sz w:val="24"/>
        </w:rPr>
        <w:t>”</w:t>
      </w:r>
      <w:r w:rsidR="007F63D1" w:rsidRPr="00124264">
        <w:rPr>
          <w:rFonts w:ascii="Times New Roman" w:hAnsi="Times New Roman" w:cs="Times New Roman"/>
          <w:sz w:val="24"/>
        </w:rPr>
        <w:t>）</w:t>
      </w:r>
      <w:r w:rsidR="00154032" w:rsidRPr="00124264">
        <w:rPr>
          <w:rFonts w:ascii="Times New Roman" w:hAnsi="Times New Roman" w:cs="Times New Roman" w:hint="eastAsia"/>
          <w:sz w:val="24"/>
        </w:rPr>
        <w:t>的基金</w:t>
      </w:r>
      <w:r w:rsidR="000C7E4C" w:rsidRPr="00124264">
        <w:rPr>
          <w:rFonts w:ascii="Times New Roman" w:hAnsi="Times New Roman" w:cs="Times New Roman" w:hint="eastAsia"/>
          <w:sz w:val="24"/>
        </w:rPr>
        <w:t>管理费率</w:t>
      </w:r>
      <w:r w:rsidRPr="00124264">
        <w:rPr>
          <w:rFonts w:ascii="Times New Roman" w:hAnsi="Times New Roman" w:cs="Times New Roman"/>
          <w:sz w:val="24"/>
        </w:rPr>
        <w:t>，</w:t>
      </w:r>
      <w:r w:rsidR="00C52FA0" w:rsidRPr="00124264">
        <w:rPr>
          <w:rFonts w:ascii="Times New Roman" w:hAnsi="Times New Roman" w:cs="Times New Roman"/>
          <w:sz w:val="24"/>
        </w:rPr>
        <w:t>并对本基金的</w:t>
      </w:r>
      <w:r w:rsidR="00FC0757" w:rsidRPr="00124264">
        <w:rPr>
          <w:rFonts w:ascii="Times New Roman" w:hAnsi="Times New Roman" w:cs="Times New Roman"/>
          <w:sz w:val="24"/>
        </w:rPr>
        <w:t>《</w:t>
      </w:r>
      <w:r w:rsidR="00C52FA0" w:rsidRPr="00124264">
        <w:rPr>
          <w:rFonts w:ascii="Times New Roman" w:hAnsi="Times New Roman" w:cs="Times New Roman"/>
          <w:sz w:val="24"/>
        </w:rPr>
        <w:t>基金合同</w:t>
      </w:r>
      <w:r w:rsidR="00FC0757" w:rsidRPr="00124264">
        <w:rPr>
          <w:rFonts w:ascii="Times New Roman" w:hAnsi="Times New Roman" w:cs="Times New Roman"/>
          <w:sz w:val="24"/>
        </w:rPr>
        <w:t>》</w:t>
      </w:r>
      <w:r w:rsidR="002162BE" w:rsidRPr="00124264">
        <w:rPr>
          <w:rFonts w:ascii="Times New Roman" w:hAnsi="Times New Roman" w:cs="Times New Roman"/>
          <w:sz w:val="24"/>
        </w:rPr>
        <w:t>和</w:t>
      </w:r>
      <w:r w:rsidR="00FC0757" w:rsidRPr="00124264">
        <w:rPr>
          <w:rFonts w:ascii="Times New Roman" w:hAnsi="Times New Roman" w:cs="Times New Roman"/>
          <w:sz w:val="24"/>
        </w:rPr>
        <w:t>《</w:t>
      </w:r>
      <w:r w:rsidR="009117EF" w:rsidRPr="009117EF">
        <w:rPr>
          <w:rFonts w:ascii="Times New Roman" w:hAnsi="Times New Roman" w:cs="Times New Roman" w:hint="eastAsia"/>
          <w:sz w:val="24"/>
        </w:rPr>
        <w:t>嘉合磐昇纯债债券型证券投资基金</w:t>
      </w:r>
      <w:r w:rsidR="00C52FA0" w:rsidRPr="00124264">
        <w:rPr>
          <w:rFonts w:ascii="Times New Roman" w:hAnsi="Times New Roman" w:cs="Times New Roman"/>
          <w:sz w:val="24"/>
        </w:rPr>
        <w:t>托管协议</w:t>
      </w:r>
      <w:r w:rsidR="00FC0757" w:rsidRPr="00124264">
        <w:rPr>
          <w:rFonts w:ascii="Times New Roman" w:hAnsi="Times New Roman" w:cs="Times New Roman"/>
          <w:sz w:val="24"/>
        </w:rPr>
        <w:t>》（以下简称</w:t>
      </w:r>
      <w:r w:rsidR="00B84C58" w:rsidRPr="00124264">
        <w:rPr>
          <w:rFonts w:ascii="Times New Roman" w:hAnsi="Times New Roman" w:cs="Times New Roman" w:hint="eastAsia"/>
          <w:sz w:val="24"/>
        </w:rPr>
        <w:t>“</w:t>
      </w:r>
      <w:r w:rsidR="00FC0757" w:rsidRPr="00124264">
        <w:rPr>
          <w:rFonts w:ascii="Times New Roman" w:hAnsi="Times New Roman" w:cs="Times New Roman"/>
          <w:sz w:val="24"/>
        </w:rPr>
        <w:t>《托管协议》</w:t>
      </w:r>
      <w:r w:rsidR="00B84C58" w:rsidRPr="00124264">
        <w:rPr>
          <w:rFonts w:ascii="Times New Roman" w:hAnsi="Times New Roman" w:cs="Times New Roman" w:hint="eastAsia"/>
          <w:sz w:val="24"/>
        </w:rPr>
        <w:t>”</w:t>
      </w:r>
      <w:r w:rsidR="00FC0757" w:rsidRPr="00124264">
        <w:rPr>
          <w:rFonts w:ascii="Times New Roman" w:hAnsi="Times New Roman" w:cs="Times New Roman"/>
          <w:sz w:val="24"/>
        </w:rPr>
        <w:t>）</w:t>
      </w:r>
      <w:r w:rsidR="00C52FA0" w:rsidRPr="00124264">
        <w:rPr>
          <w:rFonts w:ascii="Times New Roman" w:hAnsi="Times New Roman" w:cs="Times New Roman"/>
          <w:sz w:val="24"/>
        </w:rPr>
        <w:t>作相应修改。现将具体事宜公告如下：</w:t>
      </w:r>
    </w:p>
    <w:p w14:paraId="4D920713" w14:textId="41AC2736" w:rsidR="002B7647" w:rsidRPr="00124264" w:rsidRDefault="002B7647" w:rsidP="00764F8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45C68F28" w14:textId="77777777" w:rsidR="006B2924" w:rsidRPr="00124264" w:rsidRDefault="006B2924" w:rsidP="006B2924">
      <w:pPr>
        <w:spacing w:line="360" w:lineRule="auto"/>
        <w:ind w:firstLine="420"/>
        <w:rPr>
          <w:rFonts w:ascii="Times New Roman" w:hAnsi="Times New Roman" w:cs="Times New Roman"/>
          <w:b/>
          <w:sz w:val="24"/>
        </w:rPr>
      </w:pPr>
      <w:r w:rsidRPr="00124264">
        <w:rPr>
          <w:rFonts w:ascii="Times New Roman" w:hAnsi="Times New Roman" w:cs="Times New Roman" w:hint="eastAsia"/>
          <w:b/>
          <w:sz w:val="24"/>
        </w:rPr>
        <w:t>一、降低基金管理费率的方案</w:t>
      </w:r>
    </w:p>
    <w:p w14:paraId="6D6EC885" w14:textId="467A209B" w:rsidR="006B2924" w:rsidRPr="00124264" w:rsidRDefault="006B2924" w:rsidP="006B2924">
      <w:pPr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124264">
        <w:rPr>
          <w:rFonts w:ascii="Times New Roman" w:hAnsi="Times New Roman" w:cs="Times New Roman" w:hint="eastAsia"/>
          <w:sz w:val="24"/>
        </w:rPr>
        <w:t>本基金的基金管理费率由</w:t>
      </w:r>
      <w:r w:rsidRPr="00124264">
        <w:rPr>
          <w:rFonts w:ascii="Times New Roman" w:hAnsi="Times New Roman" w:cs="Times New Roman" w:hint="eastAsia"/>
          <w:sz w:val="24"/>
        </w:rPr>
        <w:t>0.</w:t>
      </w:r>
      <w:r w:rsidR="009117EF">
        <w:rPr>
          <w:rFonts w:ascii="Times New Roman" w:hAnsi="Times New Roman" w:cs="Times New Roman"/>
          <w:sz w:val="24"/>
        </w:rPr>
        <w:t>40</w:t>
      </w:r>
      <w:r w:rsidRPr="00124264">
        <w:rPr>
          <w:rFonts w:ascii="Times New Roman" w:hAnsi="Times New Roman" w:cs="Times New Roman" w:hint="eastAsia"/>
          <w:sz w:val="24"/>
        </w:rPr>
        <w:t>%/</w:t>
      </w:r>
      <w:r w:rsidRPr="00124264">
        <w:rPr>
          <w:rFonts w:ascii="Times New Roman" w:hAnsi="Times New Roman" w:cs="Times New Roman" w:hint="eastAsia"/>
          <w:sz w:val="24"/>
        </w:rPr>
        <w:t>年下调为</w:t>
      </w:r>
      <w:r w:rsidRPr="00124264">
        <w:rPr>
          <w:rFonts w:ascii="Times New Roman" w:hAnsi="Times New Roman" w:cs="Times New Roman" w:hint="eastAsia"/>
          <w:sz w:val="24"/>
        </w:rPr>
        <w:t>0.</w:t>
      </w:r>
      <w:r w:rsidR="009117EF">
        <w:rPr>
          <w:rFonts w:ascii="Times New Roman" w:hAnsi="Times New Roman" w:cs="Times New Roman"/>
          <w:sz w:val="24"/>
        </w:rPr>
        <w:t>3</w:t>
      </w:r>
      <w:r w:rsidR="009117EF" w:rsidRPr="00124264">
        <w:rPr>
          <w:rFonts w:ascii="Times New Roman" w:hAnsi="Times New Roman" w:cs="Times New Roman" w:hint="eastAsia"/>
          <w:sz w:val="24"/>
        </w:rPr>
        <w:t>0</w:t>
      </w:r>
      <w:r w:rsidRPr="00124264">
        <w:rPr>
          <w:rFonts w:ascii="Times New Roman" w:hAnsi="Times New Roman" w:cs="Times New Roman" w:hint="eastAsia"/>
          <w:sz w:val="24"/>
        </w:rPr>
        <w:t>%/</w:t>
      </w:r>
      <w:r w:rsidRPr="00124264">
        <w:rPr>
          <w:rFonts w:ascii="Times New Roman" w:hAnsi="Times New Roman" w:cs="Times New Roman" w:hint="eastAsia"/>
          <w:sz w:val="24"/>
        </w:rPr>
        <w:t>年。</w:t>
      </w:r>
    </w:p>
    <w:p w14:paraId="75F17625" w14:textId="77777777" w:rsidR="006B2924" w:rsidRPr="00124264" w:rsidRDefault="006B2924" w:rsidP="006B2924">
      <w:pPr>
        <w:spacing w:line="360" w:lineRule="auto"/>
        <w:ind w:firstLine="420"/>
        <w:rPr>
          <w:rFonts w:ascii="Times New Roman" w:hAnsi="Times New Roman" w:cs="Times New Roman"/>
          <w:sz w:val="24"/>
        </w:rPr>
      </w:pPr>
    </w:p>
    <w:p w14:paraId="45D774CC" w14:textId="09DC6688" w:rsidR="00213547" w:rsidRPr="00124264" w:rsidRDefault="009117EF" w:rsidP="00FC0757">
      <w:pPr>
        <w:spacing w:line="360" w:lineRule="auto"/>
        <w:ind w:firstLine="4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sz w:val="24"/>
        </w:rPr>
        <w:t>二</w:t>
      </w:r>
      <w:r w:rsidR="00FC0757" w:rsidRPr="00124264">
        <w:rPr>
          <w:rFonts w:ascii="Times New Roman" w:hAnsi="Times New Roman" w:cs="Times New Roman"/>
          <w:b/>
          <w:sz w:val="24"/>
        </w:rPr>
        <w:t>、</w:t>
      </w:r>
      <w:r w:rsidR="00C03DAE" w:rsidRPr="00124264">
        <w:rPr>
          <w:rFonts w:ascii="Times New Roman" w:hAnsi="Times New Roman" w:cs="Times New Roman" w:hint="eastAsia"/>
          <w:b/>
          <w:sz w:val="24"/>
        </w:rPr>
        <w:t>《基金合同》、《托管协议》</w:t>
      </w:r>
      <w:r w:rsidR="00FC0757" w:rsidRPr="00124264">
        <w:rPr>
          <w:rFonts w:ascii="Times New Roman" w:hAnsi="Times New Roman" w:cs="Times New Roman"/>
          <w:b/>
          <w:sz w:val="24"/>
        </w:rPr>
        <w:t>的</w:t>
      </w:r>
      <w:r w:rsidR="001427B2" w:rsidRPr="00124264">
        <w:rPr>
          <w:rFonts w:ascii="Times New Roman" w:hAnsi="Times New Roman" w:cs="Times New Roman"/>
          <w:b/>
          <w:sz w:val="24"/>
        </w:rPr>
        <w:t>修订</w:t>
      </w:r>
    </w:p>
    <w:p w14:paraId="1D798F4C" w14:textId="6829BBB0" w:rsidR="00C03DAE" w:rsidRPr="00124264" w:rsidRDefault="00951A06" w:rsidP="009B5786">
      <w:pPr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124264">
        <w:rPr>
          <w:rFonts w:ascii="Times New Roman" w:hAnsi="Times New Roman" w:cs="Times New Roman" w:hint="eastAsia"/>
          <w:sz w:val="24"/>
        </w:rPr>
        <w:t>经与基金托管人协商一致，本公司</w:t>
      </w:r>
      <w:r w:rsidRPr="00124264">
        <w:rPr>
          <w:rFonts w:ascii="Times New Roman" w:hAnsi="Times New Roman" w:cs="Times New Roman"/>
          <w:sz w:val="24"/>
        </w:rPr>
        <w:t>对</w:t>
      </w:r>
      <w:r w:rsidRPr="00124264">
        <w:rPr>
          <w:rFonts w:ascii="Times New Roman" w:hAnsi="Times New Roman" w:cs="Times New Roman" w:hint="eastAsia"/>
          <w:sz w:val="24"/>
        </w:rPr>
        <w:t>《基金合同》、《托管协议》中涉及</w:t>
      </w:r>
      <w:r w:rsidR="00992035" w:rsidRPr="00124264">
        <w:rPr>
          <w:rFonts w:ascii="Times New Roman" w:hAnsi="Times New Roman" w:cs="Times New Roman" w:hint="eastAsia"/>
          <w:sz w:val="24"/>
        </w:rPr>
        <w:t>降低</w:t>
      </w:r>
      <w:r w:rsidR="00B62ED0" w:rsidRPr="00124264">
        <w:rPr>
          <w:rFonts w:ascii="Times New Roman" w:hAnsi="Times New Roman" w:cs="Times New Roman" w:hint="eastAsia"/>
          <w:sz w:val="24"/>
        </w:rPr>
        <w:t>管理费率</w:t>
      </w:r>
      <w:r w:rsidR="007459CA" w:rsidRPr="00124264">
        <w:rPr>
          <w:rFonts w:ascii="Times New Roman" w:hAnsi="Times New Roman" w:cs="Times New Roman" w:hint="eastAsia"/>
          <w:sz w:val="24"/>
        </w:rPr>
        <w:t>的</w:t>
      </w:r>
      <w:r w:rsidRPr="00124264">
        <w:rPr>
          <w:rFonts w:ascii="Times New Roman" w:hAnsi="Times New Roman" w:cs="Times New Roman" w:hint="eastAsia"/>
          <w:sz w:val="24"/>
        </w:rPr>
        <w:t>信息更新内容进行了修改。</w:t>
      </w:r>
      <w:r w:rsidR="009B5786" w:rsidRPr="00124264">
        <w:rPr>
          <w:rFonts w:ascii="Times New Roman" w:hAnsi="Times New Roman" w:cs="Times New Roman" w:hint="eastAsia"/>
          <w:sz w:val="24"/>
        </w:rPr>
        <w:t>《基金合同》、《托管协议》的具体修订内容详见附件。</w:t>
      </w:r>
    </w:p>
    <w:p w14:paraId="11E4764A" w14:textId="740392BC" w:rsidR="00951A06" w:rsidRPr="00124264" w:rsidRDefault="00951A06" w:rsidP="00FC0757">
      <w:pPr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124264">
        <w:rPr>
          <w:rFonts w:ascii="Times New Roman" w:hAnsi="Times New Roman" w:cs="Times New Roman"/>
          <w:sz w:val="24"/>
        </w:rPr>
        <w:t>本次</w:t>
      </w:r>
      <w:r w:rsidR="00C03DAE" w:rsidRPr="00124264">
        <w:rPr>
          <w:rFonts w:ascii="Times New Roman" w:hAnsi="Times New Roman" w:cs="Times New Roman" w:hint="eastAsia"/>
          <w:sz w:val="24"/>
        </w:rPr>
        <w:t>《基金合同》、《托管协议》的修订事项</w:t>
      </w:r>
      <w:r w:rsidRPr="00124264">
        <w:rPr>
          <w:rFonts w:ascii="Times New Roman" w:hAnsi="Times New Roman" w:cs="Times New Roman"/>
          <w:sz w:val="24"/>
        </w:rPr>
        <w:t>对原有基金份额持有人的利益无实质性</w:t>
      </w:r>
      <w:r w:rsidR="003A6121" w:rsidRPr="00124264">
        <w:rPr>
          <w:rFonts w:ascii="Times New Roman" w:hAnsi="Times New Roman" w:cs="Times New Roman" w:hint="eastAsia"/>
          <w:sz w:val="24"/>
        </w:rPr>
        <w:t>不利</w:t>
      </w:r>
      <w:r w:rsidRPr="00124264">
        <w:rPr>
          <w:rFonts w:ascii="Times New Roman" w:hAnsi="Times New Roman" w:cs="Times New Roman"/>
          <w:sz w:val="24"/>
        </w:rPr>
        <w:t>影响，</w:t>
      </w:r>
      <w:r w:rsidR="00C03DAE" w:rsidRPr="00124264">
        <w:rPr>
          <w:rFonts w:ascii="Times New Roman" w:hAnsi="Times New Roman" w:cs="Times New Roman" w:hint="eastAsia"/>
          <w:sz w:val="24"/>
        </w:rPr>
        <w:t>无</w:t>
      </w:r>
      <w:r w:rsidRPr="00124264">
        <w:rPr>
          <w:rFonts w:ascii="Times New Roman" w:hAnsi="Times New Roman" w:cs="Times New Roman"/>
          <w:sz w:val="24"/>
        </w:rPr>
        <w:t>需召开基金份额持有人大会。</w:t>
      </w:r>
      <w:r w:rsidRPr="00124264">
        <w:rPr>
          <w:rFonts w:ascii="Times New Roman" w:hAnsi="Times New Roman" w:cs="Times New Roman" w:hint="eastAsia"/>
          <w:sz w:val="24"/>
        </w:rPr>
        <w:t>本基金招募说明书、基金产品资料概要等</w:t>
      </w:r>
      <w:r w:rsidR="00C03DAE" w:rsidRPr="00124264">
        <w:rPr>
          <w:rFonts w:ascii="Times New Roman" w:hAnsi="Times New Roman" w:cs="Times New Roman" w:hint="eastAsia"/>
          <w:sz w:val="24"/>
        </w:rPr>
        <w:t>法律</w:t>
      </w:r>
      <w:r w:rsidRPr="00124264">
        <w:rPr>
          <w:rFonts w:ascii="Times New Roman" w:hAnsi="Times New Roman" w:cs="Times New Roman" w:hint="eastAsia"/>
          <w:sz w:val="24"/>
        </w:rPr>
        <w:t>文件将根据</w:t>
      </w:r>
      <w:r w:rsidR="00C03DAE" w:rsidRPr="00124264">
        <w:rPr>
          <w:rFonts w:ascii="Times New Roman" w:hAnsi="Times New Roman" w:cs="Times New Roman" w:hint="eastAsia"/>
          <w:sz w:val="24"/>
        </w:rPr>
        <w:t>《基金合同》、《托管协议》</w:t>
      </w:r>
      <w:r w:rsidR="00B84C58" w:rsidRPr="00124264">
        <w:rPr>
          <w:rFonts w:ascii="Times New Roman" w:hAnsi="Times New Roman" w:cs="Times New Roman" w:hint="eastAsia"/>
          <w:sz w:val="24"/>
        </w:rPr>
        <w:t>的修订</w:t>
      </w:r>
      <w:r w:rsidRPr="00124264">
        <w:rPr>
          <w:rFonts w:ascii="Times New Roman" w:hAnsi="Times New Roman" w:cs="Times New Roman" w:hint="eastAsia"/>
          <w:sz w:val="24"/>
        </w:rPr>
        <w:t>进行相应</w:t>
      </w:r>
      <w:r w:rsidR="00DC41B3" w:rsidRPr="00124264">
        <w:rPr>
          <w:rFonts w:ascii="Times New Roman" w:hAnsi="Times New Roman" w:cs="Times New Roman" w:hint="eastAsia"/>
          <w:sz w:val="24"/>
        </w:rPr>
        <w:t>更新</w:t>
      </w:r>
      <w:r w:rsidRPr="00124264">
        <w:rPr>
          <w:rFonts w:ascii="Times New Roman" w:hAnsi="Times New Roman" w:cs="Times New Roman" w:hint="eastAsia"/>
          <w:sz w:val="24"/>
        </w:rPr>
        <w:t>。</w:t>
      </w:r>
    </w:p>
    <w:p w14:paraId="74C6AAC5" w14:textId="77777777" w:rsidR="00B84C58" w:rsidRPr="00124264" w:rsidRDefault="00B84C58" w:rsidP="00FC0757">
      <w:pPr>
        <w:spacing w:line="360" w:lineRule="auto"/>
        <w:ind w:firstLine="420"/>
        <w:rPr>
          <w:rFonts w:ascii="Times New Roman" w:hAnsi="Times New Roman" w:cs="Times New Roman"/>
          <w:b/>
          <w:sz w:val="24"/>
        </w:rPr>
      </w:pPr>
    </w:p>
    <w:p w14:paraId="46E382AC" w14:textId="24122F39" w:rsidR="00AD59E2" w:rsidRPr="00124264" w:rsidRDefault="009117EF" w:rsidP="00FC0757">
      <w:pPr>
        <w:spacing w:line="360" w:lineRule="auto"/>
        <w:ind w:firstLine="4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三</w:t>
      </w:r>
      <w:r w:rsidR="00801243" w:rsidRPr="00124264">
        <w:rPr>
          <w:rFonts w:ascii="Times New Roman" w:hAnsi="Times New Roman" w:cs="Times New Roman"/>
          <w:b/>
          <w:sz w:val="24"/>
        </w:rPr>
        <w:t>、</w:t>
      </w:r>
      <w:r w:rsidR="00137566" w:rsidRPr="00124264">
        <w:rPr>
          <w:rFonts w:ascii="Times New Roman" w:hAnsi="Times New Roman" w:cs="Times New Roman"/>
          <w:b/>
          <w:sz w:val="24"/>
        </w:rPr>
        <w:t>重要提示</w:t>
      </w:r>
    </w:p>
    <w:p w14:paraId="4809CD11" w14:textId="6B832397" w:rsidR="00C03DAE" w:rsidRPr="00124264" w:rsidRDefault="00C03DAE" w:rsidP="00C03DAE">
      <w:pPr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124264">
        <w:rPr>
          <w:rFonts w:ascii="Times New Roman" w:hAnsi="Times New Roman" w:cs="Times New Roman" w:hint="eastAsia"/>
          <w:sz w:val="24"/>
        </w:rPr>
        <w:t>上述《基金合同》、《托管协议》等修订事宜自</w:t>
      </w:r>
      <w:r w:rsidR="007103A2" w:rsidRPr="00124264">
        <w:rPr>
          <w:rFonts w:ascii="Times New Roman" w:hAnsi="Times New Roman" w:cs="Times New Roman"/>
          <w:sz w:val="24"/>
        </w:rPr>
        <w:t>2026</w:t>
      </w:r>
      <w:r w:rsidR="007103A2" w:rsidRPr="00124264">
        <w:rPr>
          <w:rFonts w:ascii="Times New Roman" w:hAnsi="Times New Roman" w:cs="Times New Roman" w:hint="eastAsia"/>
          <w:sz w:val="24"/>
        </w:rPr>
        <w:t>年</w:t>
      </w:r>
      <w:r w:rsidR="002C2932">
        <w:rPr>
          <w:rFonts w:ascii="Times New Roman" w:hAnsi="Times New Roman" w:cs="Times New Roman"/>
          <w:sz w:val="24"/>
        </w:rPr>
        <w:t>8</w:t>
      </w:r>
      <w:r w:rsidRPr="00124264">
        <w:rPr>
          <w:rFonts w:ascii="Times New Roman" w:hAnsi="Times New Roman" w:cs="Times New Roman" w:hint="eastAsia"/>
          <w:sz w:val="24"/>
        </w:rPr>
        <w:t>月</w:t>
      </w:r>
      <w:r w:rsidR="002C2932">
        <w:rPr>
          <w:rFonts w:ascii="Times New Roman" w:hAnsi="Times New Roman" w:cs="Times New Roman"/>
          <w:sz w:val="24"/>
        </w:rPr>
        <w:t>10</w:t>
      </w:r>
      <w:r w:rsidRPr="00124264">
        <w:rPr>
          <w:rFonts w:ascii="Times New Roman" w:hAnsi="Times New Roman" w:cs="Times New Roman" w:hint="eastAsia"/>
          <w:sz w:val="24"/>
        </w:rPr>
        <w:t>日起生效，修订后的《基金合同》、《托管协议》、招募说明书（更新）和基金产品资料概要等法律文件将登载于本公司网站（</w:t>
      </w:r>
      <w:r w:rsidRPr="00124264">
        <w:rPr>
          <w:rFonts w:ascii="Times New Roman" w:hAnsi="Times New Roman" w:cs="Times New Roman" w:hint="eastAsia"/>
          <w:sz w:val="24"/>
        </w:rPr>
        <w:t>www.haoamc.com</w:t>
      </w:r>
      <w:r w:rsidRPr="00124264">
        <w:rPr>
          <w:rFonts w:ascii="Times New Roman" w:hAnsi="Times New Roman" w:cs="Times New Roman" w:hint="eastAsia"/>
          <w:sz w:val="24"/>
        </w:rPr>
        <w:t>）及中国证监会基金电子披露网站（</w:t>
      </w:r>
      <w:r w:rsidRPr="00124264">
        <w:rPr>
          <w:rFonts w:ascii="Times New Roman" w:hAnsi="Times New Roman" w:cs="Times New Roman" w:hint="eastAsia"/>
          <w:sz w:val="24"/>
        </w:rPr>
        <w:t>http://eid.csrc.gov.cn/fund</w:t>
      </w:r>
      <w:r w:rsidRPr="00124264">
        <w:rPr>
          <w:rFonts w:ascii="Times New Roman" w:hAnsi="Times New Roman" w:cs="Times New Roman" w:hint="eastAsia"/>
          <w:sz w:val="24"/>
        </w:rPr>
        <w:t>）。</w:t>
      </w:r>
    </w:p>
    <w:p w14:paraId="31FE2471" w14:textId="77777777" w:rsidR="00C03DAE" w:rsidRPr="00124264" w:rsidRDefault="00C03DAE" w:rsidP="00C03DAE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124264">
        <w:rPr>
          <w:rFonts w:asciiTheme="minorEastAsia" w:hAnsiTheme="minorEastAsia" w:hint="eastAsia"/>
          <w:sz w:val="24"/>
        </w:rPr>
        <w:lastRenderedPageBreak/>
        <w:t>投资者可通过以下途径了解或咨询相关情况：</w:t>
      </w:r>
    </w:p>
    <w:p w14:paraId="7DC8C150" w14:textId="2941B133" w:rsidR="00C03DAE" w:rsidRPr="00124264" w:rsidRDefault="00C03DAE" w:rsidP="00D64056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124264">
        <w:rPr>
          <w:rFonts w:asciiTheme="minorEastAsia" w:hAnsiTheme="minorEastAsia" w:hint="eastAsia"/>
          <w:sz w:val="24"/>
        </w:rPr>
        <w:t>1、嘉合基金管理有限公司客户服务热线：400</w:t>
      </w:r>
      <w:r w:rsidR="007459CA" w:rsidRPr="00124264">
        <w:rPr>
          <w:rFonts w:asciiTheme="minorEastAsia" w:hAnsiTheme="minorEastAsia" w:hint="eastAsia"/>
          <w:sz w:val="24"/>
        </w:rPr>
        <w:t>-</w:t>
      </w:r>
      <w:r w:rsidRPr="00124264">
        <w:rPr>
          <w:rFonts w:asciiTheme="minorEastAsia" w:hAnsiTheme="minorEastAsia" w:hint="eastAsia"/>
          <w:sz w:val="24"/>
        </w:rPr>
        <w:t>060</w:t>
      </w:r>
      <w:r w:rsidR="007459CA" w:rsidRPr="00124264">
        <w:rPr>
          <w:rFonts w:asciiTheme="minorEastAsia" w:hAnsiTheme="minorEastAsia" w:hint="eastAsia"/>
          <w:sz w:val="24"/>
        </w:rPr>
        <w:t>-</w:t>
      </w:r>
      <w:r w:rsidRPr="00124264">
        <w:rPr>
          <w:rFonts w:asciiTheme="minorEastAsia" w:hAnsiTheme="minorEastAsia" w:hint="eastAsia"/>
          <w:sz w:val="24"/>
        </w:rPr>
        <w:t>3299（免长途话费）、021-60161900</w:t>
      </w:r>
    </w:p>
    <w:p w14:paraId="19AD1818" w14:textId="6C1620EB" w:rsidR="00C03DAE" w:rsidRPr="00124264" w:rsidRDefault="00C03DAE" w:rsidP="00C03DAE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124264">
        <w:rPr>
          <w:rFonts w:asciiTheme="minorEastAsia" w:hAnsiTheme="minorEastAsia" w:hint="eastAsia"/>
          <w:sz w:val="24"/>
        </w:rPr>
        <w:t>2、嘉合基金管理有限公司网址：</w:t>
      </w:r>
      <w:hyperlink r:id="rId8" w:history="1">
        <w:r w:rsidRPr="00124264">
          <w:rPr>
            <w:rStyle w:val="af0"/>
            <w:rFonts w:asciiTheme="minorEastAsia" w:hAnsiTheme="minorEastAsia" w:hint="eastAsia"/>
            <w:sz w:val="24"/>
          </w:rPr>
          <w:t>www.haoamc.com</w:t>
        </w:r>
      </w:hyperlink>
    </w:p>
    <w:p w14:paraId="08A30882" w14:textId="77777777" w:rsidR="00D64056" w:rsidRPr="00124264" w:rsidRDefault="00C03DAE" w:rsidP="00D6405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124264">
        <w:rPr>
          <w:rFonts w:asciiTheme="minorEastAsia" w:hAnsiTheme="minorEastAsia" w:hint="eastAsia"/>
          <w:sz w:val="24"/>
        </w:rPr>
        <w:t>风险提示：基金管理人依照恪尽职守、诚实信用、谨慎勤勉的原则管理和运用基金财产，但不保证基金一定盈利，也不保证最低收益。基金的过往业绩并不预示其未来表现。基金管理人管理的其他基金的业绩并不构成本基金业绩表现的保证。投资有风险，投资者申购基金时应认真阅读基金合同、招募说明书、基金产品资料概要等基金法律文件，全面认识基金的风险收益特征，自主判断基金的投资价值，并应充分考虑自身的风险承受能力，选择适合自己的基金产品。</w:t>
      </w:r>
    </w:p>
    <w:p w14:paraId="598489D6" w14:textId="77777777" w:rsidR="00D64056" w:rsidRPr="00124264" w:rsidRDefault="00D64056" w:rsidP="00D6405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3DE7E025" w14:textId="4CA8C8DC" w:rsidR="00B645CC" w:rsidRPr="00124264" w:rsidRDefault="00C03DAE" w:rsidP="00D6405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124264">
        <w:rPr>
          <w:rFonts w:ascii="Times New Roman" w:hAnsi="Times New Roman" w:cs="Times New Roman" w:hint="eastAsia"/>
          <w:sz w:val="24"/>
        </w:rPr>
        <w:t>特此公告。</w:t>
      </w:r>
    </w:p>
    <w:p w14:paraId="022E6BE7" w14:textId="77777777" w:rsidR="00D64056" w:rsidRPr="00124264" w:rsidRDefault="00D64056" w:rsidP="00D6405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6DF77F79" w14:textId="217C3D63" w:rsidR="005C1D2E" w:rsidRPr="00124264" w:rsidRDefault="002065AE" w:rsidP="009E6250">
      <w:pPr>
        <w:ind w:firstLine="420"/>
        <w:rPr>
          <w:rFonts w:ascii="Times New Roman" w:hAnsi="Times New Roman" w:cs="Times New Roman"/>
          <w:sz w:val="24"/>
        </w:rPr>
      </w:pPr>
      <w:r w:rsidRPr="00124264">
        <w:rPr>
          <w:rFonts w:ascii="Times New Roman" w:hAnsi="Times New Roman" w:cs="Times New Roman"/>
          <w:sz w:val="22"/>
        </w:rPr>
        <w:t xml:space="preserve">                                               </w:t>
      </w:r>
      <w:r w:rsidRPr="00124264">
        <w:rPr>
          <w:rFonts w:ascii="Times New Roman" w:hAnsi="Times New Roman" w:cs="Times New Roman"/>
          <w:sz w:val="24"/>
        </w:rPr>
        <w:t xml:space="preserve"> </w:t>
      </w:r>
      <w:r w:rsidRPr="00124264">
        <w:rPr>
          <w:rFonts w:ascii="Times New Roman" w:hAnsi="Times New Roman" w:cs="Times New Roman"/>
          <w:sz w:val="24"/>
        </w:rPr>
        <w:t>嘉合基金管理有限公司</w:t>
      </w:r>
    </w:p>
    <w:p w14:paraId="4AE22983" w14:textId="791780BE" w:rsidR="00137566" w:rsidRPr="00124264" w:rsidRDefault="002065AE" w:rsidP="002065AE">
      <w:pPr>
        <w:spacing w:line="360" w:lineRule="auto"/>
        <w:rPr>
          <w:rFonts w:ascii="Times New Roman" w:hAnsi="Times New Roman" w:cs="Times New Roman"/>
          <w:sz w:val="24"/>
        </w:rPr>
      </w:pPr>
      <w:r w:rsidRPr="00124264">
        <w:rPr>
          <w:rFonts w:ascii="Times New Roman" w:hAnsi="Times New Roman" w:cs="Times New Roman"/>
          <w:sz w:val="24"/>
        </w:rPr>
        <w:t xml:space="preserve">                                              </w:t>
      </w:r>
      <w:r w:rsidR="00B645CC" w:rsidRPr="00124264">
        <w:rPr>
          <w:rFonts w:ascii="Times New Roman" w:hAnsi="Times New Roman" w:cs="Times New Roman"/>
          <w:sz w:val="24"/>
        </w:rPr>
        <w:t xml:space="preserve">     </w:t>
      </w:r>
      <w:r w:rsidRPr="00124264">
        <w:rPr>
          <w:rFonts w:ascii="Times New Roman" w:hAnsi="Times New Roman" w:cs="Times New Roman"/>
          <w:sz w:val="24"/>
        </w:rPr>
        <w:t xml:space="preserve"> </w:t>
      </w:r>
      <w:r w:rsidR="007103A2" w:rsidRPr="00124264">
        <w:rPr>
          <w:rFonts w:ascii="Times New Roman" w:hAnsi="Times New Roman" w:cs="Times New Roman"/>
          <w:sz w:val="24"/>
        </w:rPr>
        <w:t>2026</w:t>
      </w:r>
      <w:r w:rsidR="007103A2" w:rsidRPr="00124264">
        <w:rPr>
          <w:rFonts w:ascii="Times New Roman" w:hAnsi="Times New Roman" w:cs="Times New Roman" w:hint="eastAsia"/>
          <w:sz w:val="24"/>
        </w:rPr>
        <w:t>年</w:t>
      </w:r>
      <w:r w:rsidR="002C2932">
        <w:rPr>
          <w:rFonts w:ascii="Times New Roman" w:hAnsi="Times New Roman" w:cs="Times New Roman"/>
          <w:sz w:val="24"/>
        </w:rPr>
        <w:t>8</w:t>
      </w:r>
      <w:r w:rsidRPr="00124264">
        <w:rPr>
          <w:rFonts w:ascii="Times New Roman" w:hAnsi="Times New Roman" w:cs="Times New Roman" w:hint="eastAsia"/>
          <w:sz w:val="24"/>
        </w:rPr>
        <w:t>月</w:t>
      </w:r>
      <w:r w:rsidR="002C2932">
        <w:rPr>
          <w:rFonts w:ascii="Times New Roman" w:hAnsi="Times New Roman" w:cs="Times New Roman"/>
          <w:sz w:val="24"/>
        </w:rPr>
        <w:t>7</w:t>
      </w:r>
      <w:r w:rsidRPr="00124264">
        <w:rPr>
          <w:rFonts w:ascii="Times New Roman" w:hAnsi="Times New Roman" w:cs="Times New Roman" w:hint="eastAsia"/>
          <w:sz w:val="24"/>
        </w:rPr>
        <w:t>日</w:t>
      </w:r>
    </w:p>
    <w:p w14:paraId="715A35C2" w14:textId="0E6318B2" w:rsidR="00137566" w:rsidRPr="00124264" w:rsidRDefault="00137566" w:rsidP="009E6250">
      <w:pPr>
        <w:widowControl/>
        <w:jc w:val="left"/>
        <w:rPr>
          <w:rFonts w:asciiTheme="minorEastAsia" w:hAnsiTheme="minorEastAsia"/>
          <w:b/>
          <w:sz w:val="32"/>
        </w:rPr>
        <w:sectPr w:rsidR="00137566" w:rsidRPr="00124264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6467E7" w14:textId="460B70ED" w:rsidR="00BD04FE" w:rsidRPr="00124264" w:rsidRDefault="00BD04FE" w:rsidP="00BD04FE">
      <w:pPr>
        <w:spacing w:line="360" w:lineRule="auto"/>
        <w:rPr>
          <w:rFonts w:asciiTheme="minorEastAsia" w:hAnsiTheme="minorEastAsia" w:cs="Times New Roman"/>
          <w:b/>
          <w:sz w:val="24"/>
        </w:rPr>
      </w:pPr>
      <w:r w:rsidRPr="00124264">
        <w:rPr>
          <w:rFonts w:asciiTheme="minorEastAsia" w:hAnsiTheme="minorEastAsia" w:hint="eastAsia"/>
          <w:b/>
          <w:sz w:val="24"/>
        </w:rPr>
        <w:lastRenderedPageBreak/>
        <w:t>附件一：《</w:t>
      </w:r>
      <w:r w:rsidR="009117EF" w:rsidRPr="009117EF">
        <w:rPr>
          <w:rFonts w:asciiTheme="minorEastAsia" w:hAnsiTheme="minorEastAsia" w:hint="eastAsia"/>
          <w:b/>
          <w:sz w:val="24"/>
        </w:rPr>
        <w:t>嘉合磐昇纯债债券型证券投资基金</w:t>
      </w:r>
      <w:r w:rsidRPr="00124264">
        <w:rPr>
          <w:rFonts w:asciiTheme="minorEastAsia" w:hAnsiTheme="minorEastAsia" w:hint="eastAsia"/>
          <w:b/>
          <w:sz w:val="24"/>
        </w:rPr>
        <w:t>基金合同》修订前后条款对照表</w:t>
      </w: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096"/>
        <w:gridCol w:w="6237"/>
      </w:tblGrid>
      <w:tr w:rsidR="00BD04FE" w:rsidRPr="00124264" w14:paraId="6A4601AD" w14:textId="77777777" w:rsidTr="00F714CA">
        <w:trPr>
          <w:trHeight w:val="540"/>
          <w:tblHeader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1182" w14:textId="77777777" w:rsidR="00BD04FE" w:rsidRPr="00124264" w:rsidRDefault="00BD04FE" w:rsidP="00BD04FE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124264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《基金合同》章节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AD87" w14:textId="77777777" w:rsidR="00BD04FE" w:rsidRPr="00124264" w:rsidRDefault="00BD04FE" w:rsidP="00BD04FE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124264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《基金合同》修改前条款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4CCE9" w14:textId="77777777" w:rsidR="00BD04FE" w:rsidRPr="00124264" w:rsidRDefault="00BD04FE" w:rsidP="00BD04FE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124264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《基金合同》修改后条款</w:t>
            </w:r>
          </w:p>
        </w:tc>
      </w:tr>
      <w:tr w:rsidR="00BD04FE" w:rsidRPr="00124264" w14:paraId="66872865" w14:textId="77777777" w:rsidTr="00F714CA">
        <w:trPr>
          <w:trHeight w:val="45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2D6E" w14:textId="28C012EF" w:rsidR="00BD04FE" w:rsidRPr="00124264" w:rsidRDefault="00BD04FE" w:rsidP="00DD06EC">
            <w:pPr>
              <w:widowControl/>
              <w:jc w:val="center"/>
              <w:rPr>
                <w:rFonts w:asciiTheme="minorEastAsia" w:hAnsiTheme="minorEastAsia"/>
                <w:b/>
                <w:kern w:val="0"/>
                <w:szCs w:val="21"/>
              </w:rPr>
            </w:pPr>
            <w:r w:rsidRPr="00124264">
              <w:rPr>
                <w:rFonts w:asciiTheme="minorEastAsia" w:hAnsiTheme="minorEastAsia" w:hint="eastAsia"/>
                <w:b/>
                <w:kern w:val="0"/>
                <w:szCs w:val="21"/>
              </w:rPr>
              <w:t>第</w:t>
            </w:r>
            <w:r w:rsidR="00DD06EC">
              <w:rPr>
                <w:rFonts w:asciiTheme="minorEastAsia" w:hAnsiTheme="minorEastAsia" w:hint="eastAsia"/>
                <w:b/>
                <w:kern w:val="0"/>
                <w:szCs w:val="21"/>
              </w:rPr>
              <w:t>十五</w:t>
            </w:r>
            <w:r w:rsidRPr="00124264">
              <w:rPr>
                <w:rFonts w:asciiTheme="minorEastAsia" w:hAnsiTheme="minorEastAsia" w:hint="eastAsia"/>
                <w:b/>
                <w:kern w:val="0"/>
                <w:szCs w:val="21"/>
              </w:rPr>
              <w:t xml:space="preserve">部分 </w:t>
            </w:r>
            <w:r w:rsidR="00DD06EC">
              <w:rPr>
                <w:rFonts w:asciiTheme="minorEastAsia" w:hAnsiTheme="minorEastAsia" w:hint="eastAsia"/>
                <w:b/>
                <w:kern w:val="0"/>
                <w:szCs w:val="21"/>
              </w:rPr>
              <w:t>基金费用与税收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15DE3" w14:textId="77777777" w:rsidR="009117EF" w:rsidRPr="009117EF" w:rsidRDefault="009117EF" w:rsidP="009117EF">
            <w:pPr>
              <w:rPr>
                <w:rFonts w:asciiTheme="minorEastAsia" w:hAnsiTheme="minorEastAsia"/>
                <w:bCs/>
                <w:szCs w:val="21"/>
              </w:rPr>
            </w:pPr>
            <w:r w:rsidRPr="009117EF">
              <w:rPr>
                <w:rFonts w:asciiTheme="minorEastAsia" w:hAnsiTheme="minorEastAsia" w:hint="eastAsia"/>
                <w:bCs/>
                <w:szCs w:val="21"/>
              </w:rPr>
              <w:t>二、基金费用计提方法、计提标准和支付方式</w:t>
            </w:r>
          </w:p>
          <w:p w14:paraId="043BA4C3" w14:textId="77777777" w:rsidR="009117EF" w:rsidRPr="009117EF" w:rsidRDefault="009117EF" w:rsidP="009117EF">
            <w:pPr>
              <w:rPr>
                <w:rFonts w:asciiTheme="minorEastAsia" w:hAnsiTheme="minorEastAsia"/>
                <w:bCs/>
                <w:szCs w:val="21"/>
              </w:rPr>
            </w:pPr>
            <w:r w:rsidRPr="009117EF">
              <w:rPr>
                <w:rFonts w:asciiTheme="minorEastAsia" w:hAnsiTheme="minorEastAsia" w:hint="eastAsia"/>
                <w:bCs/>
                <w:szCs w:val="21"/>
              </w:rPr>
              <w:t xml:space="preserve">1、基金管理人的管理费 </w:t>
            </w:r>
          </w:p>
          <w:p w14:paraId="7F2C7167" w14:textId="52F1F59C" w:rsidR="009117EF" w:rsidRPr="009117EF" w:rsidRDefault="009117EF" w:rsidP="009117EF">
            <w:pPr>
              <w:rPr>
                <w:rFonts w:asciiTheme="minorEastAsia" w:hAnsiTheme="minorEastAsia"/>
                <w:bCs/>
                <w:szCs w:val="21"/>
              </w:rPr>
            </w:pPr>
            <w:r w:rsidRPr="009117EF">
              <w:rPr>
                <w:rFonts w:asciiTheme="minorEastAsia" w:hAnsiTheme="minorEastAsia" w:hint="eastAsia"/>
                <w:bCs/>
                <w:szCs w:val="21"/>
              </w:rPr>
              <w:t>本基金的管理费按前一日基金资产净值的</w:t>
            </w:r>
            <w:r w:rsidRPr="007103A2">
              <w:rPr>
                <w:rFonts w:asciiTheme="minorEastAsia" w:hAnsiTheme="minorEastAsia"/>
                <w:bCs/>
                <w:strike/>
                <w:szCs w:val="21"/>
              </w:rPr>
              <w:t>0.40%</w:t>
            </w:r>
            <w:r w:rsidRPr="009117EF">
              <w:rPr>
                <w:rFonts w:asciiTheme="minorEastAsia" w:hAnsiTheme="minorEastAsia" w:hint="eastAsia"/>
                <w:bCs/>
                <w:szCs w:val="21"/>
              </w:rPr>
              <w:t>年费率计提。管理费的计算方法如下：</w:t>
            </w:r>
          </w:p>
          <w:p w14:paraId="67076ED5" w14:textId="18D20E4B" w:rsidR="009117EF" w:rsidRPr="009117EF" w:rsidRDefault="009117EF" w:rsidP="009117EF">
            <w:pPr>
              <w:rPr>
                <w:rFonts w:asciiTheme="minorEastAsia" w:hAnsiTheme="minorEastAsia"/>
                <w:bCs/>
                <w:szCs w:val="21"/>
              </w:rPr>
            </w:pPr>
            <w:r w:rsidRPr="009117EF">
              <w:rPr>
                <w:rFonts w:asciiTheme="minorEastAsia" w:hAnsiTheme="minorEastAsia" w:hint="eastAsia"/>
                <w:bCs/>
                <w:szCs w:val="21"/>
              </w:rPr>
              <w:t>H＝E×</w:t>
            </w:r>
            <w:r w:rsidRPr="007103A2">
              <w:rPr>
                <w:rFonts w:asciiTheme="minorEastAsia" w:hAnsiTheme="minorEastAsia"/>
                <w:bCs/>
                <w:strike/>
                <w:szCs w:val="21"/>
              </w:rPr>
              <w:t>0.40%</w:t>
            </w:r>
            <w:r w:rsidRPr="009117EF">
              <w:rPr>
                <w:rFonts w:asciiTheme="minorEastAsia" w:hAnsiTheme="minorEastAsia" w:hint="eastAsia"/>
                <w:bCs/>
                <w:szCs w:val="21"/>
              </w:rPr>
              <w:t>÷当年天数</w:t>
            </w:r>
          </w:p>
          <w:p w14:paraId="19CA97CD" w14:textId="72877534" w:rsidR="007D6F59" w:rsidRPr="00124264" w:rsidRDefault="009561C9" w:rsidP="007D6F59">
            <w:pPr>
              <w:widowControl/>
              <w:rPr>
                <w:rFonts w:asciiTheme="minorEastAsia" w:hAnsiTheme="minorEastAsia"/>
                <w:strike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…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D9AA" w14:textId="77777777" w:rsidR="009117EF" w:rsidRPr="009117EF" w:rsidRDefault="009117EF" w:rsidP="009117EF">
            <w:pPr>
              <w:rPr>
                <w:rFonts w:asciiTheme="minorEastAsia" w:hAnsiTheme="minorEastAsia"/>
                <w:bCs/>
                <w:szCs w:val="21"/>
              </w:rPr>
            </w:pPr>
            <w:r w:rsidRPr="009117EF">
              <w:rPr>
                <w:rFonts w:asciiTheme="minorEastAsia" w:hAnsiTheme="minorEastAsia" w:hint="eastAsia"/>
                <w:bCs/>
                <w:szCs w:val="21"/>
              </w:rPr>
              <w:t>二、基金费用计提方法、计提标准和支付方式</w:t>
            </w:r>
          </w:p>
          <w:p w14:paraId="3AA44884" w14:textId="77777777" w:rsidR="009117EF" w:rsidRPr="009117EF" w:rsidRDefault="009117EF" w:rsidP="009117EF">
            <w:pPr>
              <w:rPr>
                <w:rFonts w:asciiTheme="minorEastAsia" w:hAnsiTheme="minorEastAsia"/>
                <w:bCs/>
                <w:szCs w:val="21"/>
              </w:rPr>
            </w:pPr>
            <w:r w:rsidRPr="009117EF">
              <w:rPr>
                <w:rFonts w:asciiTheme="minorEastAsia" w:hAnsiTheme="minorEastAsia" w:hint="eastAsia"/>
                <w:bCs/>
                <w:szCs w:val="21"/>
              </w:rPr>
              <w:t xml:space="preserve">1、基金管理人的管理费 </w:t>
            </w:r>
          </w:p>
          <w:p w14:paraId="4B7ED03C" w14:textId="77777777" w:rsidR="009117EF" w:rsidRPr="009117EF" w:rsidRDefault="009117EF" w:rsidP="009117EF">
            <w:pPr>
              <w:rPr>
                <w:rFonts w:asciiTheme="minorEastAsia" w:hAnsiTheme="minorEastAsia"/>
                <w:bCs/>
                <w:szCs w:val="21"/>
              </w:rPr>
            </w:pPr>
            <w:r w:rsidRPr="009117EF">
              <w:rPr>
                <w:rFonts w:asciiTheme="minorEastAsia" w:hAnsiTheme="minorEastAsia" w:hint="eastAsia"/>
                <w:bCs/>
                <w:szCs w:val="21"/>
              </w:rPr>
              <w:t>本基金的管理费按前一日基金资产净值的</w:t>
            </w:r>
            <w:r w:rsidRPr="007103A2">
              <w:rPr>
                <w:rFonts w:asciiTheme="minorEastAsia" w:hAnsiTheme="minorEastAsia"/>
                <w:b/>
                <w:bCs/>
                <w:szCs w:val="21"/>
                <w:u w:val="single"/>
              </w:rPr>
              <w:t>0.30%</w:t>
            </w:r>
            <w:r w:rsidRPr="009117EF">
              <w:rPr>
                <w:rFonts w:asciiTheme="minorEastAsia" w:hAnsiTheme="minorEastAsia" w:hint="eastAsia"/>
                <w:bCs/>
                <w:szCs w:val="21"/>
              </w:rPr>
              <w:t>年费率计提。管理费的计算方法如下：</w:t>
            </w:r>
          </w:p>
          <w:p w14:paraId="5B07774B" w14:textId="77777777" w:rsidR="009117EF" w:rsidRPr="009117EF" w:rsidRDefault="009117EF" w:rsidP="009117EF">
            <w:pPr>
              <w:rPr>
                <w:rFonts w:asciiTheme="minorEastAsia" w:hAnsiTheme="minorEastAsia"/>
                <w:bCs/>
                <w:szCs w:val="21"/>
              </w:rPr>
            </w:pPr>
            <w:r w:rsidRPr="009117EF">
              <w:rPr>
                <w:rFonts w:asciiTheme="minorEastAsia" w:hAnsiTheme="minorEastAsia" w:hint="eastAsia"/>
                <w:bCs/>
                <w:szCs w:val="21"/>
              </w:rPr>
              <w:t>H＝E×</w:t>
            </w:r>
            <w:r w:rsidRPr="007103A2">
              <w:rPr>
                <w:rFonts w:asciiTheme="minorEastAsia" w:hAnsiTheme="minorEastAsia"/>
                <w:b/>
                <w:bCs/>
                <w:szCs w:val="21"/>
                <w:u w:val="single"/>
              </w:rPr>
              <w:t>0.30%</w:t>
            </w:r>
            <w:r w:rsidRPr="009117EF">
              <w:rPr>
                <w:rFonts w:asciiTheme="minorEastAsia" w:hAnsiTheme="minorEastAsia" w:hint="eastAsia"/>
                <w:bCs/>
                <w:szCs w:val="21"/>
              </w:rPr>
              <w:t>÷当年天数</w:t>
            </w:r>
          </w:p>
          <w:p w14:paraId="0C2E47DA" w14:textId="1D177F67" w:rsidR="00BD04FE" w:rsidRPr="00124264" w:rsidRDefault="009561C9" w:rsidP="00D00729">
            <w:pPr>
              <w:widowControl/>
              <w:rPr>
                <w:rFonts w:asciiTheme="minorEastAsia" w:hAnsiTheme="minorEastAsia"/>
                <w:b/>
                <w:kern w:val="0"/>
                <w:szCs w:val="21"/>
                <w:u w:val="single"/>
              </w:rPr>
            </w:pPr>
            <w:r>
              <w:rPr>
                <w:rFonts w:asciiTheme="minorEastAsia" w:hAnsiTheme="minorEastAsia"/>
                <w:bCs/>
                <w:szCs w:val="21"/>
              </w:rPr>
              <w:t>…</w:t>
            </w:r>
          </w:p>
        </w:tc>
      </w:tr>
      <w:tr w:rsidR="00BD04FE" w:rsidRPr="00124264" w14:paraId="74CB6C8D" w14:textId="77777777" w:rsidTr="000717C5">
        <w:trPr>
          <w:trHeight w:val="224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E6E7" w14:textId="77777777" w:rsidR="00BD04FE" w:rsidRPr="00124264" w:rsidRDefault="00BD04FE" w:rsidP="00BD04FE">
            <w:pPr>
              <w:widowControl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24264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第二十四部分  基金合同内容摘要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4FB1" w14:textId="29FD31CC" w:rsidR="00B642D4" w:rsidRPr="00124264" w:rsidRDefault="00B642D4" w:rsidP="00B642D4">
            <w:pPr>
              <w:rPr>
                <w:rFonts w:asciiTheme="minorEastAsia" w:hAnsiTheme="minorEastAsia"/>
                <w:bCs/>
                <w:szCs w:val="21"/>
              </w:rPr>
            </w:pPr>
            <w:r w:rsidRPr="005D65A8">
              <w:rPr>
                <w:rFonts w:asciiTheme="minorEastAsia" w:hAnsiTheme="minorEastAsia" w:hint="eastAsia"/>
                <w:bCs/>
                <w:szCs w:val="21"/>
              </w:rPr>
              <w:t>四、</w:t>
            </w:r>
            <w:r w:rsidR="005D65A8" w:rsidRPr="005D65A8">
              <w:rPr>
                <w:rFonts w:asciiTheme="minorEastAsia" w:hAnsiTheme="minorEastAsia" w:hint="eastAsia"/>
                <w:bCs/>
                <w:szCs w:val="21"/>
              </w:rPr>
              <w:t>与基金财产管理、运用有关费用的提取、支付方式与比例</w:t>
            </w:r>
          </w:p>
          <w:p w14:paraId="67165DE6" w14:textId="77777777" w:rsidR="00B642D4" w:rsidRPr="00124264" w:rsidRDefault="00B642D4" w:rsidP="00B642D4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 w:hint="eastAsia"/>
                <w:bCs/>
                <w:szCs w:val="21"/>
              </w:rPr>
              <w:t>（二）基金费用计提方法、计提标准和支付方式</w:t>
            </w:r>
          </w:p>
          <w:p w14:paraId="32B6B095" w14:textId="77777777" w:rsidR="003909F5" w:rsidRPr="00124264" w:rsidRDefault="003909F5" w:rsidP="003909F5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 w:hint="eastAsia"/>
                <w:bCs/>
                <w:szCs w:val="21"/>
              </w:rPr>
              <w:t xml:space="preserve">1、基金管理人的管理费 </w:t>
            </w:r>
          </w:p>
          <w:p w14:paraId="25A10817" w14:textId="297F5B53" w:rsidR="003909F5" w:rsidRPr="00124264" w:rsidRDefault="003909F5" w:rsidP="003909F5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 w:hint="eastAsia"/>
                <w:bCs/>
                <w:szCs w:val="21"/>
              </w:rPr>
              <w:t>本基金的管理费按前一日基金资产净值的</w:t>
            </w:r>
            <w:r w:rsidRPr="00124264">
              <w:rPr>
                <w:rFonts w:asciiTheme="minorEastAsia" w:hAnsiTheme="minorEastAsia" w:hint="eastAsia"/>
                <w:bCs/>
                <w:strike/>
                <w:szCs w:val="21"/>
              </w:rPr>
              <w:t>0.</w:t>
            </w:r>
            <w:r w:rsidR="001F1E01">
              <w:rPr>
                <w:rFonts w:asciiTheme="minorEastAsia" w:hAnsiTheme="minorEastAsia"/>
                <w:bCs/>
                <w:strike/>
                <w:szCs w:val="21"/>
              </w:rPr>
              <w:t>40</w:t>
            </w:r>
            <w:r w:rsidRPr="00124264">
              <w:rPr>
                <w:rFonts w:asciiTheme="minorEastAsia" w:hAnsiTheme="minorEastAsia" w:hint="eastAsia"/>
                <w:bCs/>
                <w:strike/>
                <w:szCs w:val="21"/>
              </w:rPr>
              <w:t>%</w:t>
            </w:r>
            <w:r w:rsidRPr="00124264">
              <w:rPr>
                <w:rFonts w:asciiTheme="minorEastAsia" w:hAnsiTheme="minorEastAsia" w:hint="eastAsia"/>
                <w:bCs/>
                <w:szCs w:val="21"/>
              </w:rPr>
              <w:t>年费率计提。管理费的计算方法如下：</w:t>
            </w:r>
          </w:p>
          <w:p w14:paraId="2DC02A88" w14:textId="15DF4EE1" w:rsidR="003909F5" w:rsidRDefault="003909F5" w:rsidP="003909F5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 w:hint="eastAsia"/>
                <w:bCs/>
                <w:szCs w:val="21"/>
              </w:rPr>
              <w:t>H＝E×</w:t>
            </w:r>
            <w:r w:rsidRPr="00124264">
              <w:rPr>
                <w:rFonts w:asciiTheme="minorEastAsia" w:hAnsiTheme="minorEastAsia" w:hint="eastAsia"/>
                <w:bCs/>
                <w:strike/>
                <w:szCs w:val="21"/>
              </w:rPr>
              <w:t>0.</w:t>
            </w:r>
            <w:r w:rsidR="001F1E01">
              <w:rPr>
                <w:rFonts w:asciiTheme="minorEastAsia" w:hAnsiTheme="minorEastAsia"/>
                <w:bCs/>
                <w:strike/>
                <w:szCs w:val="21"/>
              </w:rPr>
              <w:t>40</w:t>
            </w:r>
            <w:r w:rsidRPr="00124264">
              <w:rPr>
                <w:rFonts w:asciiTheme="minorEastAsia" w:hAnsiTheme="minorEastAsia" w:hint="eastAsia"/>
                <w:bCs/>
                <w:strike/>
                <w:szCs w:val="21"/>
              </w:rPr>
              <w:t>%</w:t>
            </w:r>
            <w:r w:rsidRPr="00124264">
              <w:rPr>
                <w:rFonts w:asciiTheme="minorEastAsia" w:hAnsiTheme="minorEastAsia" w:hint="eastAsia"/>
                <w:bCs/>
                <w:szCs w:val="21"/>
              </w:rPr>
              <w:t>÷当年天数</w:t>
            </w:r>
          </w:p>
          <w:p w14:paraId="66E7C0E7" w14:textId="6937F6F7" w:rsidR="00B642D4" w:rsidRPr="00124264" w:rsidRDefault="005D65A8" w:rsidP="006D5D56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/>
                <w:bCs/>
                <w:szCs w:val="21"/>
              </w:rPr>
              <w:t>…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5457" w14:textId="168DB9A1" w:rsidR="00B642D4" w:rsidRPr="00124264" w:rsidRDefault="00B642D4" w:rsidP="00B642D4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 w:hint="eastAsia"/>
                <w:bCs/>
                <w:szCs w:val="21"/>
              </w:rPr>
              <w:t>四、</w:t>
            </w:r>
            <w:r w:rsidR="005D65A8" w:rsidRPr="005D65A8">
              <w:rPr>
                <w:rFonts w:asciiTheme="minorEastAsia" w:hAnsiTheme="minorEastAsia" w:hint="eastAsia"/>
                <w:bCs/>
                <w:szCs w:val="21"/>
              </w:rPr>
              <w:t>与基金财产管理、运用有关费用的提取、支付方式与比例</w:t>
            </w:r>
          </w:p>
          <w:p w14:paraId="293D51B8" w14:textId="77777777" w:rsidR="00B642D4" w:rsidRPr="00124264" w:rsidRDefault="00B642D4" w:rsidP="00B642D4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 w:hint="eastAsia"/>
                <w:bCs/>
                <w:szCs w:val="21"/>
              </w:rPr>
              <w:t>（二）基金费用计提方法、计提标准和支付方式</w:t>
            </w:r>
          </w:p>
          <w:p w14:paraId="65E93549" w14:textId="77777777" w:rsidR="003909F5" w:rsidRPr="00124264" w:rsidRDefault="003909F5" w:rsidP="003909F5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 w:hint="eastAsia"/>
                <w:bCs/>
                <w:szCs w:val="21"/>
              </w:rPr>
              <w:t xml:space="preserve">1、基金管理人的管理费 </w:t>
            </w:r>
          </w:p>
          <w:p w14:paraId="3EAE1134" w14:textId="5F47EBE9" w:rsidR="003909F5" w:rsidRPr="00124264" w:rsidRDefault="003909F5" w:rsidP="003909F5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 w:hint="eastAsia"/>
                <w:bCs/>
                <w:szCs w:val="21"/>
              </w:rPr>
              <w:t>本基金的管理费按前一日基金资产净值的</w:t>
            </w:r>
            <w:r w:rsidRPr="00124264">
              <w:rPr>
                <w:rFonts w:asciiTheme="minorEastAsia" w:hAnsiTheme="minorEastAsia" w:hint="eastAsia"/>
                <w:b/>
                <w:bCs/>
                <w:szCs w:val="21"/>
                <w:u w:val="single"/>
              </w:rPr>
              <w:t>0.</w:t>
            </w:r>
            <w:r w:rsidR="004B789D">
              <w:rPr>
                <w:rFonts w:asciiTheme="minorEastAsia" w:hAnsiTheme="minorEastAsia"/>
                <w:b/>
                <w:bCs/>
                <w:szCs w:val="21"/>
                <w:u w:val="single"/>
              </w:rPr>
              <w:t>3</w:t>
            </w:r>
            <w:r w:rsidR="004B789D" w:rsidRPr="00124264">
              <w:rPr>
                <w:rFonts w:asciiTheme="minorEastAsia" w:hAnsiTheme="minorEastAsia" w:hint="eastAsia"/>
                <w:b/>
                <w:bCs/>
                <w:szCs w:val="21"/>
                <w:u w:val="single"/>
              </w:rPr>
              <w:t>0</w:t>
            </w:r>
            <w:r w:rsidRPr="00124264">
              <w:rPr>
                <w:rFonts w:asciiTheme="minorEastAsia" w:hAnsiTheme="minorEastAsia" w:hint="eastAsia"/>
                <w:b/>
                <w:bCs/>
                <w:szCs w:val="21"/>
                <w:u w:val="single"/>
              </w:rPr>
              <w:t>%</w:t>
            </w:r>
            <w:r w:rsidRPr="00124264">
              <w:rPr>
                <w:rFonts w:asciiTheme="minorEastAsia" w:hAnsiTheme="minorEastAsia" w:hint="eastAsia"/>
                <w:bCs/>
                <w:szCs w:val="21"/>
              </w:rPr>
              <w:t>年费率计提。管理费的计算方法如下：</w:t>
            </w:r>
          </w:p>
          <w:p w14:paraId="36D6D002" w14:textId="5142C9CD" w:rsidR="003909F5" w:rsidRDefault="003909F5" w:rsidP="003909F5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 w:hint="eastAsia"/>
                <w:bCs/>
                <w:szCs w:val="21"/>
              </w:rPr>
              <w:t>H＝E×</w:t>
            </w:r>
            <w:r w:rsidRPr="00124264">
              <w:rPr>
                <w:rFonts w:asciiTheme="minorEastAsia" w:hAnsiTheme="minorEastAsia" w:hint="eastAsia"/>
                <w:b/>
                <w:bCs/>
                <w:szCs w:val="21"/>
                <w:u w:val="single"/>
              </w:rPr>
              <w:t>0.</w:t>
            </w:r>
            <w:r w:rsidR="004B789D">
              <w:rPr>
                <w:rFonts w:asciiTheme="minorEastAsia" w:hAnsiTheme="minorEastAsia"/>
                <w:b/>
                <w:bCs/>
                <w:szCs w:val="21"/>
                <w:u w:val="single"/>
              </w:rPr>
              <w:t>3</w:t>
            </w:r>
            <w:r w:rsidR="004B789D" w:rsidRPr="00124264">
              <w:rPr>
                <w:rFonts w:asciiTheme="minorEastAsia" w:hAnsiTheme="minorEastAsia" w:hint="eastAsia"/>
                <w:b/>
                <w:bCs/>
                <w:szCs w:val="21"/>
                <w:u w:val="single"/>
              </w:rPr>
              <w:t>0</w:t>
            </w:r>
            <w:r w:rsidRPr="00124264">
              <w:rPr>
                <w:rFonts w:asciiTheme="minorEastAsia" w:hAnsiTheme="minorEastAsia" w:hint="eastAsia"/>
                <w:b/>
                <w:bCs/>
                <w:szCs w:val="21"/>
                <w:u w:val="single"/>
              </w:rPr>
              <w:t>%</w:t>
            </w:r>
            <w:r w:rsidRPr="00124264">
              <w:rPr>
                <w:rFonts w:asciiTheme="minorEastAsia" w:hAnsiTheme="minorEastAsia" w:hint="eastAsia"/>
                <w:bCs/>
                <w:szCs w:val="21"/>
              </w:rPr>
              <w:t>÷当年天数</w:t>
            </w:r>
          </w:p>
          <w:p w14:paraId="42529282" w14:textId="7C7F74CE" w:rsidR="006D5D56" w:rsidRPr="00124264" w:rsidRDefault="005D65A8" w:rsidP="006D5D56">
            <w:pPr>
              <w:rPr>
                <w:rFonts w:asciiTheme="minorEastAsia" w:hAnsiTheme="minorEastAsia"/>
                <w:bCs/>
                <w:szCs w:val="21"/>
              </w:rPr>
            </w:pPr>
            <w:r w:rsidRPr="00124264">
              <w:rPr>
                <w:rFonts w:asciiTheme="minorEastAsia" w:hAnsiTheme="minorEastAsia"/>
                <w:bCs/>
                <w:szCs w:val="21"/>
              </w:rPr>
              <w:t>…</w:t>
            </w:r>
          </w:p>
        </w:tc>
      </w:tr>
    </w:tbl>
    <w:p w14:paraId="791C832B" w14:textId="77777777" w:rsidR="00BD04FE" w:rsidRPr="00124264" w:rsidRDefault="00BD04FE" w:rsidP="009B0C39">
      <w:pPr>
        <w:widowControl/>
        <w:jc w:val="left"/>
        <w:rPr>
          <w:rFonts w:asciiTheme="minorEastAsia" w:hAnsiTheme="minorEastAsia"/>
          <w:b/>
          <w:sz w:val="32"/>
        </w:rPr>
        <w:sectPr w:rsidR="00BD04FE" w:rsidRPr="00124264" w:rsidSect="009B0C39">
          <w:pgSz w:w="16838" w:h="11906" w:orient="landscape"/>
          <w:pgMar w:top="1800" w:right="1440" w:bottom="41" w:left="1440" w:header="851" w:footer="992" w:gutter="0"/>
          <w:cols w:space="425"/>
          <w:docGrid w:type="lines" w:linePitch="312"/>
        </w:sectPr>
      </w:pPr>
    </w:p>
    <w:p w14:paraId="55E104ED" w14:textId="40B0F0E8" w:rsidR="00BD04FE" w:rsidRPr="00124264" w:rsidRDefault="00BD04FE" w:rsidP="00BD04FE">
      <w:pPr>
        <w:spacing w:afterLines="50" w:after="156" w:line="240" w:lineRule="atLeast"/>
        <w:rPr>
          <w:rFonts w:asciiTheme="minorEastAsia" w:hAnsiTheme="minorEastAsia" w:cs="Times New Roman"/>
          <w:b/>
          <w:sz w:val="24"/>
        </w:rPr>
      </w:pPr>
      <w:r w:rsidRPr="00124264">
        <w:rPr>
          <w:rFonts w:asciiTheme="minorEastAsia" w:hAnsiTheme="minorEastAsia" w:hint="eastAsia"/>
          <w:b/>
          <w:sz w:val="24"/>
        </w:rPr>
        <w:t>附件二：《</w:t>
      </w:r>
      <w:r w:rsidR="00FF7AF6" w:rsidRPr="00FF7AF6">
        <w:rPr>
          <w:rFonts w:asciiTheme="minorEastAsia" w:hAnsiTheme="minorEastAsia" w:hint="eastAsia"/>
          <w:b/>
          <w:sz w:val="24"/>
        </w:rPr>
        <w:t>嘉合磐昇纯债债券型证券投资基金</w:t>
      </w:r>
      <w:r w:rsidRPr="00124264">
        <w:rPr>
          <w:rFonts w:asciiTheme="minorEastAsia" w:hAnsiTheme="minorEastAsia" w:hint="eastAsia"/>
          <w:b/>
          <w:sz w:val="24"/>
        </w:rPr>
        <w:t>托管协议》修订前后条款对照表</w:t>
      </w:r>
    </w:p>
    <w:tbl>
      <w:tblPr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6096"/>
        <w:gridCol w:w="6095"/>
      </w:tblGrid>
      <w:tr w:rsidR="00BD04FE" w:rsidRPr="00124264" w14:paraId="3E19F8FA" w14:textId="77777777" w:rsidTr="00F714CA">
        <w:trPr>
          <w:trHeight w:val="540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DF20" w14:textId="77777777" w:rsidR="00BD04FE" w:rsidRPr="00124264" w:rsidRDefault="00BD04FE" w:rsidP="00BD04FE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124264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《托管协议》章节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9F19" w14:textId="77777777" w:rsidR="00BD04FE" w:rsidRPr="00124264" w:rsidRDefault="00BD04FE" w:rsidP="00BD04FE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124264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《托管协议》修改前条款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65F12" w14:textId="77777777" w:rsidR="00BD04FE" w:rsidRPr="00124264" w:rsidRDefault="00BD04FE" w:rsidP="00BD04FE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124264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《托管协议》修改后条款</w:t>
            </w:r>
          </w:p>
        </w:tc>
      </w:tr>
      <w:tr w:rsidR="00430285" w:rsidRPr="00BD04FE" w14:paraId="1E5CAB85" w14:textId="77777777" w:rsidTr="00F714CA">
        <w:trPr>
          <w:trHeight w:val="5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9499" w14:textId="5868A7E3" w:rsidR="00430285" w:rsidRPr="004C74B6" w:rsidRDefault="00430285" w:rsidP="00430285">
            <w:pPr>
              <w:widowControl/>
              <w:jc w:val="center"/>
              <w:rPr>
                <w:rFonts w:asciiTheme="minorEastAsia" w:hAnsiTheme="minorEastAsia"/>
                <w:b/>
                <w:kern w:val="0"/>
                <w:szCs w:val="21"/>
              </w:rPr>
            </w:pPr>
            <w:r w:rsidRPr="004C74B6">
              <w:rPr>
                <w:rFonts w:asciiTheme="minorEastAsia" w:hAnsiTheme="minorEastAsia" w:hint="eastAsia"/>
                <w:b/>
                <w:kern w:val="0"/>
                <w:szCs w:val="21"/>
              </w:rPr>
              <w:t>十一、基金费用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763E" w14:textId="77777777" w:rsidR="00430285" w:rsidRPr="004C74B6" w:rsidRDefault="00430285" w:rsidP="00430285">
            <w:pPr>
              <w:widowControl/>
              <w:rPr>
                <w:rFonts w:asciiTheme="minorEastAsia" w:hAnsiTheme="minorEastAsia"/>
                <w:kern w:val="0"/>
                <w:szCs w:val="21"/>
              </w:rPr>
            </w:pPr>
            <w:r w:rsidRPr="004C74B6">
              <w:rPr>
                <w:rFonts w:asciiTheme="minorEastAsia" w:hAnsiTheme="minorEastAsia" w:hint="eastAsia"/>
                <w:kern w:val="0"/>
                <w:szCs w:val="21"/>
              </w:rPr>
              <w:t>（一）基金管理费的计提比例和计提方法</w:t>
            </w:r>
          </w:p>
          <w:p w14:paraId="5B75206F" w14:textId="3F9CED76" w:rsidR="003122EE" w:rsidRPr="003122EE" w:rsidRDefault="003122EE" w:rsidP="003122EE">
            <w:pPr>
              <w:rPr>
                <w:rFonts w:asciiTheme="minorEastAsia" w:hAnsiTheme="minorEastAsia"/>
                <w:bCs/>
                <w:szCs w:val="21"/>
              </w:rPr>
            </w:pPr>
            <w:r w:rsidRPr="003122EE">
              <w:rPr>
                <w:rFonts w:asciiTheme="minorEastAsia" w:hAnsiTheme="minorEastAsia" w:hint="eastAsia"/>
                <w:bCs/>
                <w:szCs w:val="21"/>
              </w:rPr>
              <w:t>本基金的管理费按前一日基金资产净值的</w:t>
            </w:r>
            <w:r w:rsidRPr="007103A2">
              <w:rPr>
                <w:rFonts w:asciiTheme="minorEastAsia" w:hAnsiTheme="minorEastAsia"/>
                <w:bCs/>
                <w:strike/>
                <w:szCs w:val="21"/>
              </w:rPr>
              <w:t>0.40%</w:t>
            </w:r>
            <w:r w:rsidRPr="003122EE">
              <w:rPr>
                <w:rFonts w:asciiTheme="minorEastAsia" w:hAnsiTheme="minorEastAsia" w:hint="eastAsia"/>
                <w:bCs/>
                <w:szCs w:val="21"/>
              </w:rPr>
              <w:t>年费率计提。管理费的计算方法如下：</w:t>
            </w:r>
          </w:p>
          <w:p w14:paraId="7E4BCE95" w14:textId="77777777" w:rsidR="003122EE" w:rsidRDefault="003122EE" w:rsidP="004C74B6">
            <w:pPr>
              <w:widowControl/>
              <w:rPr>
                <w:rFonts w:asciiTheme="minorEastAsia" w:hAnsiTheme="minorEastAsia"/>
                <w:bCs/>
                <w:szCs w:val="21"/>
              </w:rPr>
            </w:pPr>
            <w:r w:rsidRPr="003122EE">
              <w:rPr>
                <w:rFonts w:asciiTheme="minorEastAsia" w:hAnsiTheme="minorEastAsia" w:hint="eastAsia"/>
                <w:bCs/>
                <w:szCs w:val="21"/>
              </w:rPr>
              <w:t>H＝E×</w:t>
            </w:r>
            <w:r w:rsidRPr="007103A2">
              <w:rPr>
                <w:rFonts w:asciiTheme="minorEastAsia" w:hAnsiTheme="minorEastAsia"/>
                <w:bCs/>
                <w:strike/>
                <w:szCs w:val="21"/>
              </w:rPr>
              <w:t>0.40%</w:t>
            </w:r>
            <w:r w:rsidRPr="003122EE">
              <w:rPr>
                <w:rFonts w:asciiTheme="minorEastAsia" w:hAnsiTheme="minorEastAsia" w:hint="eastAsia"/>
                <w:bCs/>
                <w:szCs w:val="21"/>
              </w:rPr>
              <w:t>÷当年天数</w:t>
            </w:r>
          </w:p>
          <w:p w14:paraId="0D2B7F74" w14:textId="1C1FAABF" w:rsidR="004C74B6" w:rsidRPr="004C74B6" w:rsidRDefault="00430285" w:rsidP="004C74B6">
            <w:pPr>
              <w:widowControl/>
              <w:rPr>
                <w:rFonts w:asciiTheme="minorEastAsia" w:hAnsiTheme="minorEastAsia"/>
                <w:kern w:val="0"/>
                <w:szCs w:val="21"/>
              </w:rPr>
            </w:pPr>
            <w:r w:rsidRPr="004C74B6">
              <w:rPr>
                <w:rFonts w:asciiTheme="minorEastAsia" w:hAnsiTheme="minorEastAsia"/>
                <w:kern w:val="0"/>
                <w:szCs w:val="21"/>
              </w:rPr>
              <w:t>…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C9FE3" w14:textId="77777777" w:rsidR="004C74B6" w:rsidRPr="004C74B6" w:rsidRDefault="004C74B6" w:rsidP="004C74B6">
            <w:pPr>
              <w:widowControl/>
              <w:rPr>
                <w:rFonts w:asciiTheme="minorEastAsia" w:hAnsiTheme="minorEastAsia"/>
                <w:kern w:val="0"/>
                <w:szCs w:val="21"/>
              </w:rPr>
            </w:pPr>
            <w:r w:rsidRPr="004C74B6">
              <w:rPr>
                <w:rFonts w:asciiTheme="minorEastAsia" w:hAnsiTheme="minorEastAsia" w:hint="eastAsia"/>
                <w:kern w:val="0"/>
                <w:szCs w:val="21"/>
              </w:rPr>
              <w:t>（一）基金管理费的计提比例和计提方法</w:t>
            </w:r>
          </w:p>
          <w:p w14:paraId="450EDE4E" w14:textId="77777777" w:rsidR="003122EE" w:rsidRPr="003122EE" w:rsidRDefault="003122EE" w:rsidP="003122EE">
            <w:pPr>
              <w:widowControl/>
              <w:rPr>
                <w:rFonts w:asciiTheme="minorEastAsia" w:hAnsiTheme="minorEastAsia"/>
                <w:kern w:val="0"/>
                <w:szCs w:val="21"/>
              </w:rPr>
            </w:pPr>
            <w:r w:rsidRPr="003122EE">
              <w:rPr>
                <w:rFonts w:asciiTheme="minorEastAsia" w:hAnsiTheme="minorEastAsia" w:hint="eastAsia"/>
                <w:kern w:val="0"/>
                <w:szCs w:val="21"/>
              </w:rPr>
              <w:t>本基金的管理费按前一日基金资产净值的</w:t>
            </w:r>
            <w:r w:rsidRPr="007103A2">
              <w:rPr>
                <w:rFonts w:asciiTheme="minorEastAsia" w:hAnsiTheme="minorEastAsia"/>
                <w:b/>
                <w:kern w:val="0"/>
                <w:szCs w:val="21"/>
                <w:u w:val="single"/>
              </w:rPr>
              <w:t>0.30%</w:t>
            </w:r>
            <w:r w:rsidRPr="003122EE">
              <w:rPr>
                <w:rFonts w:asciiTheme="minorEastAsia" w:hAnsiTheme="minorEastAsia" w:hint="eastAsia"/>
                <w:kern w:val="0"/>
                <w:szCs w:val="21"/>
              </w:rPr>
              <w:t>年费率计提。管理费的计算方法如下：</w:t>
            </w:r>
          </w:p>
          <w:p w14:paraId="34F8B1DD" w14:textId="0F7EDFC5" w:rsidR="004C74B6" w:rsidRPr="004C74B6" w:rsidRDefault="003122EE" w:rsidP="004C74B6">
            <w:pPr>
              <w:widowControl/>
              <w:rPr>
                <w:rFonts w:asciiTheme="minorEastAsia" w:hAnsiTheme="minorEastAsia"/>
                <w:kern w:val="0"/>
                <w:szCs w:val="21"/>
              </w:rPr>
            </w:pPr>
            <w:r w:rsidRPr="003122EE">
              <w:rPr>
                <w:rFonts w:asciiTheme="minorEastAsia" w:hAnsiTheme="minorEastAsia" w:hint="eastAsia"/>
                <w:kern w:val="0"/>
                <w:szCs w:val="21"/>
              </w:rPr>
              <w:t>H＝E×</w:t>
            </w:r>
            <w:r w:rsidRPr="007103A2">
              <w:rPr>
                <w:rFonts w:asciiTheme="minorEastAsia" w:hAnsiTheme="minorEastAsia"/>
                <w:b/>
                <w:kern w:val="0"/>
                <w:szCs w:val="21"/>
                <w:u w:val="single"/>
              </w:rPr>
              <w:t>0.30%</w:t>
            </w:r>
            <w:r w:rsidRPr="003122EE">
              <w:rPr>
                <w:rFonts w:asciiTheme="minorEastAsia" w:hAnsiTheme="minorEastAsia" w:hint="eastAsia"/>
                <w:kern w:val="0"/>
                <w:szCs w:val="21"/>
              </w:rPr>
              <w:t>÷当年天数</w:t>
            </w:r>
          </w:p>
          <w:p w14:paraId="369C1EF7" w14:textId="3DA65379" w:rsidR="00430285" w:rsidRPr="00BD04FE" w:rsidRDefault="004C74B6" w:rsidP="004C74B6">
            <w:pPr>
              <w:widowControl/>
              <w:rPr>
                <w:rFonts w:asciiTheme="minorEastAsia" w:hAnsiTheme="minorEastAsia"/>
                <w:kern w:val="0"/>
                <w:szCs w:val="21"/>
              </w:rPr>
            </w:pPr>
            <w:r w:rsidRPr="004C74B6">
              <w:rPr>
                <w:rFonts w:asciiTheme="minorEastAsia" w:hAnsiTheme="minorEastAsia" w:hint="eastAsia"/>
                <w:kern w:val="0"/>
                <w:szCs w:val="21"/>
              </w:rPr>
              <w:t>…</w:t>
            </w:r>
          </w:p>
        </w:tc>
      </w:tr>
    </w:tbl>
    <w:p w14:paraId="33918724" w14:textId="786683B2" w:rsidR="002065AE" w:rsidRPr="009B5786" w:rsidRDefault="002065AE" w:rsidP="009B5786">
      <w:pPr>
        <w:spacing w:line="360" w:lineRule="auto"/>
        <w:rPr>
          <w:rFonts w:asciiTheme="minorEastAsia" w:hAnsiTheme="minorEastAsia"/>
          <w:sz w:val="22"/>
        </w:rPr>
      </w:pPr>
      <w:bookmarkStart w:id="0" w:name="_GoBack"/>
      <w:bookmarkEnd w:id="0"/>
    </w:p>
    <w:sectPr w:rsidR="002065AE" w:rsidRPr="009B5786" w:rsidSect="001375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2AE41" w14:textId="77777777" w:rsidR="00DD129D" w:rsidRDefault="00DD129D" w:rsidP="000F1DA9">
      <w:r>
        <w:separator/>
      </w:r>
    </w:p>
  </w:endnote>
  <w:endnote w:type="continuationSeparator" w:id="0">
    <w:p w14:paraId="5E8553AA" w14:textId="77777777" w:rsidR="00DD129D" w:rsidRDefault="00DD129D" w:rsidP="000F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3934995"/>
      <w:docPartObj>
        <w:docPartGallery w:val="Page Numbers (Bottom of Page)"/>
        <w:docPartUnique/>
      </w:docPartObj>
    </w:sdtPr>
    <w:sdtEndPr/>
    <w:sdtContent>
      <w:p w14:paraId="27B61A6C" w14:textId="2F442DAC" w:rsidR="007459CA" w:rsidRDefault="007459CA" w:rsidP="006E2F7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7C5" w:rsidRPr="000717C5">
          <w:rPr>
            <w:noProof/>
            <w:lang w:val="zh-CN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9131D" w14:textId="77777777" w:rsidR="00DD129D" w:rsidRDefault="00DD129D" w:rsidP="000F1DA9">
      <w:r>
        <w:separator/>
      </w:r>
    </w:p>
  </w:footnote>
  <w:footnote w:type="continuationSeparator" w:id="0">
    <w:p w14:paraId="43E78FF5" w14:textId="77777777" w:rsidR="00DD129D" w:rsidRDefault="00DD129D" w:rsidP="000F1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68B9"/>
    <w:multiLevelType w:val="hybridMultilevel"/>
    <w:tmpl w:val="6A42E318"/>
    <w:lvl w:ilvl="0" w:tplc="938AB06A">
      <w:start w:val="1"/>
      <w:numFmt w:val="japaneseCounting"/>
      <w:lvlText w:val="%1、"/>
      <w:lvlJc w:val="left"/>
      <w:pPr>
        <w:ind w:left="93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F952C2D"/>
    <w:multiLevelType w:val="multilevel"/>
    <w:tmpl w:val="5F952C2D"/>
    <w:lvl w:ilvl="0">
      <w:start w:val="1"/>
      <w:numFmt w:val="chineseCountingThousand"/>
      <w:suff w:val="nothing"/>
      <w:lvlText w:val="%1、"/>
      <w:lvlJc w:val="center"/>
      <w:pPr>
        <w:ind w:left="0" w:firstLine="288"/>
      </w:pPr>
      <w:rPr>
        <w:rFonts w:hint="eastAsia"/>
        <w:sz w:val="30"/>
        <w:szCs w:val="30"/>
      </w:rPr>
    </w:lvl>
    <w:lvl w:ilvl="1">
      <w:start w:val="1"/>
      <w:numFmt w:val="japaneseCounting"/>
      <w:lvlText w:val="（%2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3">
      <w:start w:val="1"/>
      <w:numFmt w:val="decimal"/>
      <w:lvlText w:val="（%4）"/>
      <w:lvlJc w:val="left"/>
      <w:pPr>
        <w:tabs>
          <w:tab w:val="num" w:pos="720"/>
        </w:tabs>
        <w:ind w:left="0" w:firstLine="0"/>
      </w:pPr>
      <w:rPr>
        <w:rFonts w:ascii="Times New Roman" w:eastAsia="宋体" w:hAnsi="Times New Roman" w:hint="default"/>
        <w:sz w:val="21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  <w:sz w:val="24"/>
      </w:rPr>
    </w:lvl>
    <w:lvl w:ilvl="5">
      <w:start w:val="1"/>
      <w:numFmt w:val="upperLetter"/>
      <w:lvlText w:val="%6."/>
      <w:lvlJc w:val="left"/>
      <w:pPr>
        <w:tabs>
          <w:tab w:val="num" w:pos="927"/>
        </w:tabs>
        <w:ind w:left="0" w:firstLine="567"/>
      </w:pPr>
      <w:rPr>
        <w:rFonts w:hint="eastAsia"/>
        <w:sz w:val="24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6DA40E5D"/>
    <w:multiLevelType w:val="hybridMultilevel"/>
    <w:tmpl w:val="5BC407AE"/>
    <w:lvl w:ilvl="0" w:tplc="A8543C3C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B4"/>
    <w:rsid w:val="00011A85"/>
    <w:rsid w:val="000213AD"/>
    <w:rsid w:val="000532BD"/>
    <w:rsid w:val="00063D38"/>
    <w:rsid w:val="00063E4D"/>
    <w:rsid w:val="00066582"/>
    <w:rsid w:val="000717C5"/>
    <w:rsid w:val="00082074"/>
    <w:rsid w:val="00085FAE"/>
    <w:rsid w:val="000A003B"/>
    <w:rsid w:val="000A077D"/>
    <w:rsid w:val="000A4632"/>
    <w:rsid w:val="000B09F8"/>
    <w:rsid w:val="000C52E5"/>
    <w:rsid w:val="000C7E4C"/>
    <w:rsid w:val="000D0C03"/>
    <w:rsid w:val="000D66CC"/>
    <w:rsid w:val="000E3F4F"/>
    <w:rsid w:val="000F1DA9"/>
    <w:rsid w:val="000F41DC"/>
    <w:rsid w:val="00124264"/>
    <w:rsid w:val="00133FC7"/>
    <w:rsid w:val="00136A6A"/>
    <w:rsid w:val="00137566"/>
    <w:rsid w:val="001427B2"/>
    <w:rsid w:val="00142DC9"/>
    <w:rsid w:val="001509AB"/>
    <w:rsid w:val="0015117B"/>
    <w:rsid w:val="001535AD"/>
    <w:rsid w:val="00154032"/>
    <w:rsid w:val="001556CD"/>
    <w:rsid w:val="001628DD"/>
    <w:rsid w:val="00163548"/>
    <w:rsid w:val="00175944"/>
    <w:rsid w:val="00175DFC"/>
    <w:rsid w:val="00185AD3"/>
    <w:rsid w:val="00190D35"/>
    <w:rsid w:val="00191230"/>
    <w:rsid w:val="00193440"/>
    <w:rsid w:val="001942F5"/>
    <w:rsid w:val="001A00C2"/>
    <w:rsid w:val="001A41F4"/>
    <w:rsid w:val="001A57C4"/>
    <w:rsid w:val="001A6A5B"/>
    <w:rsid w:val="001B3367"/>
    <w:rsid w:val="001B59D4"/>
    <w:rsid w:val="001C1AFB"/>
    <w:rsid w:val="001C4620"/>
    <w:rsid w:val="001C48EF"/>
    <w:rsid w:val="001D7FA7"/>
    <w:rsid w:val="001F1E01"/>
    <w:rsid w:val="00205265"/>
    <w:rsid w:val="002056DD"/>
    <w:rsid w:val="002065AE"/>
    <w:rsid w:val="00211B04"/>
    <w:rsid w:val="00212FCC"/>
    <w:rsid w:val="00213547"/>
    <w:rsid w:val="002162BE"/>
    <w:rsid w:val="00216FCF"/>
    <w:rsid w:val="002267E1"/>
    <w:rsid w:val="0023073A"/>
    <w:rsid w:val="0024026B"/>
    <w:rsid w:val="00250737"/>
    <w:rsid w:val="00254B78"/>
    <w:rsid w:val="00255EF7"/>
    <w:rsid w:val="00274328"/>
    <w:rsid w:val="0028406B"/>
    <w:rsid w:val="002A2243"/>
    <w:rsid w:val="002A26D0"/>
    <w:rsid w:val="002A4856"/>
    <w:rsid w:val="002B170F"/>
    <w:rsid w:val="002B551B"/>
    <w:rsid w:val="002B7647"/>
    <w:rsid w:val="002C2932"/>
    <w:rsid w:val="002C4495"/>
    <w:rsid w:val="002D5397"/>
    <w:rsid w:val="002F48C0"/>
    <w:rsid w:val="002F5196"/>
    <w:rsid w:val="0030569D"/>
    <w:rsid w:val="00307BB0"/>
    <w:rsid w:val="003122EE"/>
    <w:rsid w:val="00313CA1"/>
    <w:rsid w:val="00321081"/>
    <w:rsid w:val="00345D5E"/>
    <w:rsid w:val="0035038E"/>
    <w:rsid w:val="00372BF0"/>
    <w:rsid w:val="00375E1C"/>
    <w:rsid w:val="003760DA"/>
    <w:rsid w:val="00377B24"/>
    <w:rsid w:val="00381E9F"/>
    <w:rsid w:val="0038617E"/>
    <w:rsid w:val="003909F5"/>
    <w:rsid w:val="003918B1"/>
    <w:rsid w:val="003A0C61"/>
    <w:rsid w:val="003A6121"/>
    <w:rsid w:val="003D35F9"/>
    <w:rsid w:val="003D3F3B"/>
    <w:rsid w:val="003D4188"/>
    <w:rsid w:val="003E0839"/>
    <w:rsid w:val="003F116B"/>
    <w:rsid w:val="003F5FA1"/>
    <w:rsid w:val="003F6FCB"/>
    <w:rsid w:val="003F75CD"/>
    <w:rsid w:val="003F764E"/>
    <w:rsid w:val="004206FE"/>
    <w:rsid w:val="004245BE"/>
    <w:rsid w:val="00430285"/>
    <w:rsid w:val="00442D5A"/>
    <w:rsid w:val="00446F9B"/>
    <w:rsid w:val="0045467F"/>
    <w:rsid w:val="004654DC"/>
    <w:rsid w:val="00470389"/>
    <w:rsid w:val="004868C6"/>
    <w:rsid w:val="00486DFC"/>
    <w:rsid w:val="004910D3"/>
    <w:rsid w:val="004A4C02"/>
    <w:rsid w:val="004A6FE8"/>
    <w:rsid w:val="004B30C6"/>
    <w:rsid w:val="004B789D"/>
    <w:rsid w:val="004C4479"/>
    <w:rsid w:val="004C74B6"/>
    <w:rsid w:val="004C7A6A"/>
    <w:rsid w:val="004D629D"/>
    <w:rsid w:val="004E1919"/>
    <w:rsid w:val="00500B8B"/>
    <w:rsid w:val="00510D51"/>
    <w:rsid w:val="00544A4C"/>
    <w:rsid w:val="00544E2A"/>
    <w:rsid w:val="0055142C"/>
    <w:rsid w:val="00552ABC"/>
    <w:rsid w:val="00560570"/>
    <w:rsid w:val="0056148E"/>
    <w:rsid w:val="0056620C"/>
    <w:rsid w:val="00583702"/>
    <w:rsid w:val="005916C8"/>
    <w:rsid w:val="0059240D"/>
    <w:rsid w:val="00594EDC"/>
    <w:rsid w:val="005A0212"/>
    <w:rsid w:val="005C1D2E"/>
    <w:rsid w:val="005D37BE"/>
    <w:rsid w:val="005D65A8"/>
    <w:rsid w:val="005E02B8"/>
    <w:rsid w:val="005E5DBA"/>
    <w:rsid w:val="005F0FFD"/>
    <w:rsid w:val="00604B98"/>
    <w:rsid w:val="00612C4A"/>
    <w:rsid w:val="00621622"/>
    <w:rsid w:val="00621667"/>
    <w:rsid w:val="00623A12"/>
    <w:rsid w:val="00630B72"/>
    <w:rsid w:val="00631F92"/>
    <w:rsid w:val="00644786"/>
    <w:rsid w:val="00657167"/>
    <w:rsid w:val="006629A7"/>
    <w:rsid w:val="00667034"/>
    <w:rsid w:val="006821CE"/>
    <w:rsid w:val="0068389E"/>
    <w:rsid w:val="00687A5A"/>
    <w:rsid w:val="006923FA"/>
    <w:rsid w:val="006A0593"/>
    <w:rsid w:val="006A10D4"/>
    <w:rsid w:val="006A4C9F"/>
    <w:rsid w:val="006B2924"/>
    <w:rsid w:val="006B6069"/>
    <w:rsid w:val="006D5D56"/>
    <w:rsid w:val="006E27CB"/>
    <w:rsid w:val="006E2F76"/>
    <w:rsid w:val="006E3F11"/>
    <w:rsid w:val="006F3B21"/>
    <w:rsid w:val="0070707F"/>
    <w:rsid w:val="007103A2"/>
    <w:rsid w:val="00710591"/>
    <w:rsid w:val="0074020B"/>
    <w:rsid w:val="00741722"/>
    <w:rsid w:val="007459CA"/>
    <w:rsid w:val="0076014B"/>
    <w:rsid w:val="007640D3"/>
    <w:rsid w:val="00764F8F"/>
    <w:rsid w:val="007842E5"/>
    <w:rsid w:val="00792CF5"/>
    <w:rsid w:val="007A21FA"/>
    <w:rsid w:val="007D49C6"/>
    <w:rsid w:val="007D6F59"/>
    <w:rsid w:val="007E32CC"/>
    <w:rsid w:val="007F63D1"/>
    <w:rsid w:val="007F6EB4"/>
    <w:rsid w:val="00801243"/>
    <w:rsid w:val="008022C9"/>
    <w:rsid w:val="0080347D"/>
    <w:rsid w:val="00807288"/>
    <w:rsid w:val="008267B2"/>
    <w:rsid w:val="00826CE8"/>
    <w:rsid w:val="00830B81"/>
    <w:rsid w:val="0083394E"/>
    <w:rsid w:val="00840303"/>
    <w:rsid w:val="00846648"/>
    <w:rsid w:val="008556AC"/>
    <w:rsid w:val="00863FAE"/>
    <w:rsid w:val="008716F1"/>
    <w:rsid w:val="00882EEC"/>
    <w:rsid w:val="00884171"/>
    <w:rsid w:val="008A3564"/>
    <w:rsid w:val="008B0A04"/>
    <w:rsid w:val="008B25EE"/>
    <w:rsid w:val="008D0AA2"/>
    <w:rsid w:val="008D2C74"/>
    <w:rsid w:val="008E0116"/>
    <w:rsid w:val="008E49D6"/>
    <w:rsid w:val="008E7461"/>
    <w:rsid w:val="008F55EC"/>
    <w:rsid w:val="009064D0"/>
    <w:rsid w:val="009117EF"/>
    <w:rsid w:val="009127E6"/>
    <w:rsid w:val="00943E2F"/>
    <w:rsid w:val="00951A06"/>
    <w:rsid w:val="00954E7E"/>
    <w:rsid w:val="009561C9"/>
    <w:rsid w:val="0095685E"/>
    <w:rsid w:val="009608DE"/>
    <w:rsid w:val="00962C60"/>
    <w:rsid w:val="00971BC6"/>
    <w:rsid w:val="009754ED"/>
    <w:rsid w:val="00985DC7"/>
    <w:rsid w:val="00992035"/>
    <w:rsid w:val="00993082"/>
    <w:rsid w:val="009A55E1"/>
    <w:rsid w:val="009B0C39"/>
    <w:rsid w:val="009B5786"/>
    <w:rsid w:val="009D0734"/>
    <w:rsid w:val="009D0DAB"/>
    <w:rsid w:val="009D2CE2"/>
    <w:rsid w:val="009D30E0"/>
    <w:rsid w:val="009E6250"/>
    <w:rsid w:val="009F0A82"/>
    <w:rsid w:val="00A00BB8"/>
    <w:rsid w:val="00A062D1"/>
    <w:rsid w:val="00A16DDB"/>
    <w:rsid w:val="00A320CE"/>
    <w:rsid w:val="00A340C9"/>
    <w:rsid w:val="00A44DB4"/>
    <w:rsid w:val="00A547FB"/>
    <w:rsid w:val="00A74727"/>
    <w:rsid w:val="00AA1A18"/>
    <w:rsid w:val="00AA3B30"/>
    <w:rsid w:val="00AA3CF2"/>
    <w:rsid w:val="00AB0D98"/>
    <w:rsid w:val="00AB59E3"/>
    <w:rsid w:val="00AB6957"/>
    <w:rsid w:val="00AB7F09"/>
    <w:rsid w:val="00AC4D8B"/>
    <w:rsid w:val="00AD59E2"/>
    <w:rsid w:val="00AD73F6"/>
    <w:rsid w:val="00AE485E"/>
    <w:rsid w:val="00AE58B6"/>
    <w:rsid w:val="00AF0334"/>
    <w:rsid w:val="00AF0DE0"/>
    <w:rsid w:val="00B01149"/>
    <w:rsid w:val="00B201D3"/>
    <w:rsid w:val="00B37724"/>
    <w:rsid w:val="00B4696D"/>
    <w:rsid w:val="00B479E4"/>
    <w:rsid w:val="00B60016"/>
    <w:rsid w:val="00B62D2A"/>
    <w:rsid w:val="00B62ED0"/>
    <w:rsid w:val="00B63695"/>
    <w:rsid w:val="00B642D4"/>
    <w:rsid w:val="00B645CC"/>
    <w:rsid w:val="00B70C2A"/>
    <w:rsid w:val="00B76E67"/>
    <w:rsid w:val="00B81D04"/>
    <w:rsid w:val="00B84C28"/>
    <w:rsid w:val="00B84C58"/>
    <w:rsid w:val="00B854A2"/>
    <w:rsid w:val="00B94CBA"/>
    <w:rsid w:val="00B95E06"/>
    <w:rsid w:val="00BA1FDA"/>
    <w:rsid w:val="00BC0BA1"/>
    <w:rsid w:val="00BD04FE"/>
    <w:rsid w:val="00BD38FC"/>
    <w:rsid w:val="00BE265A"/>
    <w:rsid w:val="00BE4648"/>
    <w:rsid w:val="00C002DF"/>
    <w:rsid w:val="00C03DAE"/>
    <w:rsid w:val="00C07CB7"/>
    <w:rsid w:val="00C13653"/>
    <w:rsid w:val="00C27C27"/>
    <w:rsid w:val="00C40268"/>
    <w:rsid w:val="00C4418F"/>
    <w:rsid w:val="00C52FA0"/>
    <w:rsid w:val="00C6688E"/>
    <w:rsid w:val="00C90857"/>
    <w:rsid w:val="00C96F4A"/>
    <w:rsid w:val="00CB57CC"/>
    <w:rsid w:val="00CC6ACF"/>
    <w:rsid w:val="00D00729"/>
    <w:rsid w:val="00D03E7C"/>
    <w:rsid w:val="00D10939"/>
    <w:rsid w:val="00D22F75"/>
    <w:rsid w:val="00D26217"/>
    <w:rsid w:val="00D34855"/>
    <w:rsid w:val="00D52F8D"/>
    <w:rsid w:val="00D614B5"/>
    <w:rsid w:val="00D64056"/>
    <w:rsid w:val="00D661DD"/>
    <w:rsid w:val="00D87C58"/>
    <w:rsid w:val="00D91302"/>
    <w:rsid w:val="00DB0568"/>
    <w:rsid w:val="00DB2EAB"/>
    <w:rsid w:val="00DC41B3"/>
    <w:rsid w:val="00DD06EC"/>
    <w:rsid w:val="00DD129D"/>
    <w:rsid w:val="00DD6902"/>
    <w:rsid w:val="00DE1C09"/>
    <w:rsid w:val="00DF6258"/>
    <w:rsid w:val="00E072D7"/>
    <w:rsid w:val="00E11DF0"/>
    <w:rsid w:val="00E317DE"/>
    <w:rsid w:val="00E54ACC"/>
    <w:rsid w:val="00E55EB0"/>
    <w:rsid w:val="00E568BE"/>
    <w:rsid w:val="00E839A1"/>
    <w:rsid w:val="00E94D88"/>
    <w:rsid w:val="00E95695"/>
    <w:rsid w:val="00EA22F1"/>
    <w:rsid w:val="00ED012A"/>
    <w:rsid w:val="00ED314B"/>
    <w:rsid w:val="00ED452B"/>
    <w:rsid w:val="00EE5ABF"/>
    <w:rsid w:val="00F10C95"/>
    <w:rsid w:val="00F13DFB"/>
    <w:rsid w:val="00F26003"/>
    <w:rsid w:val="00F46B83"/>
    <w:rsid w:val="00F47CC7"/>
    <w:rsid w:val="00F50FCF"/>
    <w:rsid w:val="00F518D1"/>
    <w:rsid w:val="00F519A3"/>
    <w:rsid w:val="00F56B95"/>
    <w:rsid w:val="00F714CA"/>
    <w:rsid w:val="00F75314"/>
    <w:rsid w:val="00FB5DBB"/>
    <w:rsid w:val="00FB7D03"/>
    <w:rsid w:val="00FC0757"/>
    <w:rsid w:val="00FD07E1"/>
    <w:rsid w:val="00FD3A31"/>
    <w:rsid w:val="00FE5253"/>
    <w:rsid w:val="00FF2B9D"/>
    <w:rsid w:val="00FF420C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18066845"/>
  <w15:chartTrackingRefBased/>
  <w15:docId w15:val="{70D3E094-F23F-4C7B-9961-5FAC84E9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375E1C"/>
    <w:pPr>
      <w:keepNext/>
      <w:keepLines/>
      <w:spacing w:before="120" w:after="12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nhideWhenUsed/>
    <w:rsid w:val="00FF2B9D"/>
    <w:rPr>
      <w:sz w:val="21"/>
      <w:szCs w:val="21"/>
    </w:rPr>
  </w:style>
  <w:style w:type="paragraph" w:styleId="a4">
    <w:name w:val="annotation text"/>
    <w:basedOn w:val="a"/>
    <w:link w:val="a5"/>
    <w:unhideWhenUsed/>
    <w:qFormat/>
    <w:rsid w:val="00FF2B9D"/>
    <w:pPr>
      <w:jc w:val="left"/>
    </w:pPr>
  </w:style>
  <w:style w:type="character" w:customStyle="1" w:styleId="a5">
    <w:name w:val="批注文字 字符"/>
    <w:basedOn w:val="a0"/>
    <w:link w:val="a4"/>
    <w:qFormat/>
    <w:rsid w:val="00FF2B9D"/>
  </w:style>
  <w:style w:type="paragraph" w:styleId="a6">
    <w:name w:val="annotation subject"/>
    <w:basedOn w:val="a4"/>
    <w:next w:val="a4"/>
    <w:link w:val="a7"/>
    <w:uiPriority w:val="99"/>
    <w:semiHidden/>
    <w:unhideWhenUsed/>
    <w:rsid w:val="00FF2B9D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FF2B9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F2B9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F2B9D"/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1D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0F1DA9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0F1D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0F1DA9"/>
    <w:rPr>
      <w:sz w:val="18"/>
      <w:szCs w:val="18"/>
    </w:rPr>
  </w:style>
  <w:style w:type="table" w:styleId="ae">
    <w:name w:val="Table Grid"/>
    <w:basedOn w:val="a1"/>
    <w:uiPriority w:val="39"/>
    <w:rsid w:val="00B4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1509AB"/>
  </w:style>
  <w:style w:type="character" w:customStyle="1" w:styleId="fontstyle01">
    <w:name w:val="fontstyle01"/>
    <w:basedOn w:val="a0"/>
    <w:rsid w:val="00863FAE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863FAE"/>
    <w:rPr>
      <w:color w:val="0563C1" w:themeColor="hyperlink"/>
      <w:u w:val="single"/>
    </w:rPr>
  </w:style>
  <w:style w:type="character" w:customStyle="1" w:styleId="fontstyle21">
    <w:name w:val="fontstyle21"/>
    <w:basedOn w:val="a0"/>
    <w:rsid w:val="00863FA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063D38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f1">
    <w:name w:val="List Paragraph"/>
    <w:basedOn w:val="a"/>
    <w:uiPriority w:val="34"/>
    <w:qFormat/>
    <w:rsid w:val="002162BE"/>
    <w:pPr>
      <w:ind w:firstLineChars="200" w:firstLine="420"/>
    </w:pPr>
  </w:style>
  <w:style w:type="character" w:customStyle="1" w:styleId="10">
    <w:name w:val="标题 1 字符"/>
    <w:basedOn w:val="a0"/>
    <w:link w:val="1"/>
    <w:rsid w:val="00375E1C"/>
    <w:rPr>
      <w:rFonts w:ascii="Times New Roman" w:eastAsia="宋体" w:hAnsi="Times New Roman" w:cs="Times New Roman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oam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1DAAD-96B2-449E-99D8-490B11EBE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1610</Words>
  <Characters>361</Characters>
  <Application>Microsoft Office Word</Application>
  <DocSecurity>0</DocSecurity>
  <Lines>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陆思桦</dc:creator>
  <cp:keywords/>
  <dc:description/>
  <cp:lastModifiedBy>李彤</cp:lastModifiedBy>
  <cp:revision>3</cp:revision>
  <dcterms:created xsi:type="dcterms:W3CDTF">2026-08-03T07:18:00Z</dcterms:created>
  <dcterms:modified xsi:type="dcterms:W3CDTF">2026-08-03T07:19:00Z</dcterms:modified>
</cp:coreProperties>
</file>